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66657" w14:textId="77777777" w:rsidR="002D552E" w:rsidRDefault="002D552E" w:rsidP="002D552E">
      <w:pPr>
        <w:spacing w:after="0" w:line="240" w:lineRule="auto"/>
        <w:rPr>
          <w:rFonts w:eastAsia="Times New Roman" w:cs="Times New Roman"/>
          <w:szCs w:val="24"/>
        </w:rPr>
      </w:pPr>
      <w:bookmarkStart w:id="0" w:name="_GoBack"/>
      <w:bookmarkEnd w:id="0"/>
    </w:p>
    <w:p w14:paraId="43D66659" w14:textId="185A7B91" w:rsidR="002D552E" w:rsidRDefault="002D552E" w:rsidP="007311D8">
      <w:pPr>
        <w:pStyle w:val="ListParagraph"/>
        <w:numPr>
          <w:ilvl w:val="0"/>
          <w:numId w:val="1"/>
        </w:numPr>
        <w:spacing w:after="0" w:line="240" w:lineRule="auto"/>
        <w:rPr>
          <w:rFonts w:eastAsia="Times New Roman" w:cs="Times New Roman"/>
          <w:b/>
          <w:szCs w:val="24"/>
        </w:rPr>
      </w:pPr>
      <w:r w:rsidRPr="00931E3B">
        <w:rPr>
          <w:rFonts w:eastAsia="Times New Roman" w:cs="Times New Roman"/>
          <w:b/>
          <w:szCs w:val="24"/>
        </w:rPr>
        <w:t>COURSE TITLE*:</w:t>
      </w:r>
      <w:r w:rsidR="00FC2862" w:rsidRPr="00931E3B">
        <w:rPr>
          <w:rFonts w:eastAsia="Times New Roman" w:cs="Times New Roman"/>
          <w:b/>
          <w:szCs w:val="24"/>
        </w:rPr>
        <w:t xml:space="preserve"> </w:t>
      </w:r>
      <w:r w:rsidR="00C34122" w:rsidRPr="00C34122">
        <w:rPr>
          <w:rFonts w:eastAsia="Times New Roman" w:cs="Times New Roman"/>
          <w:b/>
          <w:szCs w:val="24"/>
        </w:rPr>
        <w:t>American Literature after 1865</w:t>
      </w:r>
    </w:p>
    <w:p w14:paraId="2D789022" w14:textId="77777777" w:rsidR="00931E3B" w:rsidRPr="00931E3B" w:rsidRDefault="00931E3B" w:rsidP="00931E3B">
      <w:pPr>
        <w:pStyle w:val="ListParagraph"/>
        <w:spacing w:after="0" w:line="240" w:lineRule="auto"/>
        <w:rPr>
          <w:rFonts w:eastAsia="Times New Roman" w:cs="Times New Roman"/>
          <w:b/>
          <w:szCs w:val="24"/>
        </w:rPr>
      </w:pPr>
    </w:p>
    <w:p w14:paraId="43D6665A" w14:textId="1F4BA134" w:rsidR="002D552E" w:rsidRPr="009666F9" w:rsidRDefault="002D552E" w:rsidP="002D552E">
      <w:pPr>
        <w:pStyle w:val="ListParagraph"/>
        <w:numPr>
          <w:ilvl w:val="0"/>
          <w:numId w:val="1"/>
        </w:numPr>
        <w:spacing w:after="0" w:line="240" w:lineRule="auto"/>
        <w:rPr>
          <w:rFonts w:eastAsia="Times New Roman" w:cs="Times New Roman"/>
          <w:szCs w:val="24"/>
        </w:rPr>
      </w:pPr>
      <w:r w:rsidRPr="002D552E">
        <w:rPr>
          <w:rFonts w:eastAsia="Times New Roman" w:cs="Times New Roman"/>
          <w:b/>
          <w:szCs w:val="24"/>
        </w:rPr>
        <w:t>CATALOG – PREFIX/COURSE NUMBER/COURSE SECTION*:</w:t>
      </w:r>
      <w:r w:rsidR="00FC2862">
        <w:rPr>
          <w:rFonts w:eastAsia="Times New Roman" w:cs="Times New Roman"/>
          <w:b/>
          <w:szCs w:val="24"/>
        </w:rPr>
        <w:t xml:space="preserve"> </w:t>
      </w:r>
      <w:r w:rsidR="0045506A" w:rsidRPr="009666F9">
        <w:rPr>
          <w:rFonts w:eastAsia="Times New Roman" w:cs="Times New Roman"/>
          <w:szCs w:val="24"/>
        </w:rPr>
        <w:t>ENGL 2235</w:t>
      </w:r>
    </w:p>
    <w:p w14:paraId="43D6665B" w14:textId="77777777" w:rsidR="002D552E" w:rsidRPr="002D552E" w:rsidRDefault="002D552E" w:rsidP="002D552E">
      <w:pPr>
        <w:spacing w:after="0" w:line="240" w:lineRule="auto"/>
        <w:rPr>
          <w:rFonts w:eastAsia="Times New Roman" w:cs="Times New Roman"/>
          <w:b/>
          <w:szCs w:val="24"/>
        </w:rPr>
      </w:pPr>
    </w:p>
    <w:p w14:paraId="43D6665C" w14:textId="2A235D6C" w:rsidR="002D552E" w:rsidRPr="0045506A" w:rsidRDefault="002D552E" w:rsidP="0045506A">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PREREQUISITE(S)*:</w:t>
      </w:r>
      <w:r w:rsidR="0045506A">
        <w:rPr>
          <w:rFonts w:eastAsia="Times New Roman" w:cs="Times New Roman"/>
          <w:b/>
          <w:szCs w:val="24"/>
        </w:rPr>
        <w:t xml:space="preserve"> </w:t>
      </w:r>
      <w:r w:rsidRPr="002D552E">
        <w:rPr>
          <w:rFonts w:eastAsia="Times New Roman" w:cs="Times New Roman"/>
          <w:b/>
          <w:szCs w:val="24"/>
        </w:rPr>
        <w:tab/>
      </w:r>
      <w:r w:rsidR="0045506A" w:rsidRPr="0045506A">
        <w:rPr>
          <w:rFonts w:eastAsia="Times New Roman" w:cs="Times New Roman"/>
          <w:b/>
          <w:szCs w:val="24"/>
        </w:rPr>
        <w:t xml:space="preserve">English 1101 </w:t>
      </w:r>
      <w:r w:rsidR="0045506A">
        <w:rPr>
          <w:rFonts w:eastAsia="Times New Roman" w:cs="Times New Roman"/>
          <w:b/>
          <w:szCs w:val="24"/>
        </w:rPr>
        <w:t xml:space="preserve">        </w:t>
      </w:r>
      <w:r w:rsidRPr="0045506A">
        <w:rPr>
          <w:rFonts w:eastAsia="Times New Roman" w:cs="Times New Roman"/>
          <w:b/>
          <w:szCs w:val="24"/>
        </w:rPr>
        <w:t>COREQUISITE(S)*:</w:t>
      </w:r>
    </w:p>
    <w:p w14:paraId="43D6665D" w14:textId="77777777" w:rsidR="002D552E" w:rsidRPr="002D552E" w:rsidRDefault="002D552E" w:rsidP="002D552E">
      <w:pPr>
        <w:spacing w:after="0" w:line="240" w:lineRule="auto"/>
        <w:rPr>
          <w:rFonts w:eastAsia="Times New Roman" w:cs="Times New Roman"/>
          <w:b/>
          <w:szCs w:val="24"/>
        </w:rPr>
      </w:pPr>
    </w:p>
    <w:p w14:paraId="43D6665E"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COURSE TIME/LOCATION: (</w:t>
      </w:r>
      <w:r w:rsidRPr="002D552E">
        <w:rPr>
          <w:rFonts w:eastAsia="Times New Roman" w:cs="Times New Roman"/>
          <w:b/>
          <w:i/>
          <w:szCs w:val="24"/>
          <w:u w:val="single"/>
        </w:rPr>
        <w:t>Course Syllabus – Individual Instructor Specific</w:t>
      </w:r>
      <w:r w:rsidRPr="002D552E">
        <w:rPr>
          <w:rFonts w:eastAsia="Times New Roman" w:cs="Times New Roman"/>
          <w:b/>
          <w:szCs w:val="24"/>
        </w:rPr>
        <w:t>)</w:t>
      </w:r>
    </w:p>
    <w:p w14:paraId="43D6665F" w14:textId="77777777" w:rsidR="002D552E" w:rsidRPr="002D552E" w:rsidRDefault="002D552E" w:rsidP="002D552E">
      <w:pPr>
        <w:spacing w:after="0" w:line="240" w:lineRule="auto"/>
        <w:rPr>
          <w:rFonts w:eastAsia="Times New Roman" w:cs="Times New Roman"/>
          <w:b/>
          <w:szCs w:val="24"/>
        </w:rPr>
      </w:pPr>
    </w:p>
    <w:p w14:paraId="43D66660" w14:textId="54F51BE3"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CREDIT HOURS*:</w:t>
      </w:r>
      <w:r w:rsidRPr="002D552E">
        <w:rPr>
          <w:rFonts w:eastAsia="Times New Roman" w:cs="Times New Roman"/>
          <w:b/>
          <w:szCs w:val="24"/>
        </w:rPr>
        <w:tab/>
      </w:r>
      <w:r w:rsidR="0045506A">
        <w:rPr>
          <w:rFonts w:eastAsia="Times New Roman" w:cs="Times New Roman"/>
          <w:b/>
          <w:szCs w:val="24"/>
        </w:rPr>
        <w:t>3</w:t>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t>LECTURE HOURS*:</w:t>
      </w:r>
      <w:r w:rsidR="00FC2862">
        <w:rPr>
          <w:rFonts w:eastAsia="Times New Roman" w:cs="Times New Roman"/>
          <w:b/>
          <w:szCs w:val="24"/>
        </w:rPr>
        <w:t xml:space="preserve"> </w:t>
      </w:r>
      <w:r w:rsidR="0045506A">
        <w:rPr>
          <w:rFonts w:eastAsia="Times New Roman" w:cs="Times New Roman"/>
          <w:b/>
          <w:szCs w:val="24"/>
        </w:rPr>
        <w:t>3</w:t>
      </w:r>
    </w:p>
    <w:p w14:paraId="43D66661" w14:textId="7865F109" w:rsidR="002D552E" w:rsidRPr="002D552E" w:rsidRDefault="002D552E" w:rsidP="002D552E">
      <w:pPr>
        <w:spacing w:after="0" w:line="240" w:lineRule="auto"/>
        <w:rPr>
          <w:rFonts w:eastAsia="Times New Roman" w:cs="Times New Roman"/>
          <w:b/>
          <w:szCs w:val="24"/>
        </w:rPr>
      </w:pPr>
      <w:r w:rsidRPr="002D552E">
        <w:rPr>
          <w:rFonts w:eastAsia="Times New Roman" w:cs="Times New Roman"/>
          <w:b/>
          <w:szCs w:val="24"/>
        </w:rPr>
        <w:tab/>
        <w:t>LABORATORY HOURS*: (contact hours)</w:t>
      </w:r>
      <w:r w:rsidR="0045506A">
        <w:rPr>
          <w:rFonts w:eastAsia="Times New Roman" w:cs="Times New Roman"/>
          <w:b/>
          <w:szCs w:val="24"/>
        </w:rPr>
        <w:t xml:space="preserve"> 0</w:t>
      </w:r>
      <w:r w:rsidRPr="002D552E">
        <w:rPr>
          <w:rFonts w:eastAsia="Times New Roman" w:cs="Times New Roman"/>
          <w:b/>
          <w:szCs w:val="24"/>
        </w:rPr>
        <w:tab/>
        <w:t>OBSERVATION HOURS*:</w:t>
      </w:r>
      <w:r w:rsidR="0045506A">
        <w:rPr>
          <w:rFonts w:eastAsia="Times New Roman" w:cs="Times New Roman"/>
          <w:b/>
          <w:szCs w:val="24"/>
        </w:rPr>
        <w:t xml:space="preserve"> 0</w:t>
      </w:r>
    </w:p>
    <w:p w14:paraId="43D66662" w14:textId="77777777" w:rsidR="002D552E" w:rsidRPr="002D552E" w:rsidRDefault="002D552E" w:rsidP="002D552E">
      <w:pPr>
        <w:spacing w:after="0" w:line="240" w:lineRule="auto"/>
        <w:rPr>
          <w:rFonts w:eastAsia="Times New Roman" w:cs="Times New Roman"/>
          <w:b/>
          <w:szCs w:val="24"/>
        </w:rPr>
      </w:pPr>
    </w:p>
    <w:p w14:paraId="43D66663"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FACULTY CONTACT INFORMATION: </w:t>
      </w:r>
      <w:r w:rsidRPr="002D552E">
        <w:rPr>
          <w:rFonts w:eastAsia="Times New Roman" w:cs="Times New Roman"/>
          <w:b/>
          <w:i/>
          <w:szCs w:val="24"/>
          <w:u w:val="single"/>
        </w:rPr>
        <w:t>(Course Syllabus – Individual Instructor Specific)</w:t>
      </w:r>
    </w:p>
    <w:p w14:paraId="43D66664" w14:textId="77777777" w:rsidR="002D552E" w:rsidRPr="002D552E" w:rsidRDefault="002D552E" w:rsidP="002D552E">
      <w:pPr>
        <w:spacing w:after="0" w:line="240" w:lineRule="auto"/>
        <w:rPr>
          <w:rFonts w:eastAsia="Times New Roman" w:cs="Times New Roman"/>
          <w:b/>
          <w:szCs w:val="24"/>
        </w:rPr>
      </w:pPr>
    </w:p>
    <w:p w14:paraId="43D66665" w14:textId="79DCCD25" w:rsidR="002D552E" w:rsidRPr="0045506A" w:rsidRDefault="002D552E" w:rsidP="00931E3B">
      <w:pPr>
        <w:pStyle w:val="ListParagraph"/>
        <w:numPr>
          <w:ilvl w:val="0"/>
          <w:numId w:val="1"/>
        </w:numPr>
        <w:spacing w:line="240" w:lineRule="auto"/>
        <w:rPr>
          <w:rFonts w:eastAsia="Times New Roman" w:cs="Times New Roman"/>
          <w:b/>
          <w:szCs w:val="24"/>
        </w:rPr>
      </w:pPr>
      <w:r w:rsidRPr="00FC2862">
        <w:rPr>
          <w:rFonts w:eastAsia="Times New Roman" w:cs="Times New Roman"/>
          <w:b/>
          <w:szCs w:val="24"/>
        </w:rPr>
        <w:t>COURSE DESCRIPTION*:</w:t>
      </w:r>
      <w:r w:rsidR="00FC2862" w:rsidRPr="00FC2862">
        <w:rPr>
          <w:rFonts w:eastAsia="SimSun" w:cs="Mangal"/>
          <w:kern w:val="1"/>
          <w:szCs w:val="24"/>
          <w:lang w:eastAsia="zh-CN" w:bidi="hi-IN"/>
        </w:rPr>
        <w:t xml:space="preserve"> </w:t>
      </w:r>
    </w:p>
    <w:p w14:paraId="52BEE7C7" w14:textId="77777777" w:rsidR="0045506A" w:rsidRPr="0045506A" w:rsidRDefault="0045506A" w:rsidP="0045506A">
      <w:pPr>
        <w:pStyle w:val="ListParagraph"/>
        <w:rPr>
          <w:rFonts w:eastAsia="Times New Roman" w:cs="Times New Roman"/>
          <w:b/>
          <w:szCs w:val="24"/>
        </w:rPr>
      </w:pPr>
    </w:p>
    <w:p w14:paraId="26B6ED6B" w14:textId="26D9B844" w:rsidR="0045506A" w:rsidRPr="00F450EA" w:rsidRDefault="0045506A" w:rsidP="0045506A">
      <w:pPr>
        <w:spacing w:line="240" w:lineRule="auto"/>
        <w:ind w:left="720"/>
        <w:rPr>
          <w:rFonts w:eastAsia="Times New Roman" w:cs="Times New Roman"/>
          <w:szCs w:val="24"/>
        </w:rPr>
      </w:pPr>
      <w:r w:rsidRPr="00F450EA">
        <w:rPr>
          <w:rFonts w:eastAsia="Times New Roman" w:cs="Times New Roman"/>
          <w:szCs w:val="24"/>
        </w:rPr>
        <w:t>This course explores major works and literary trends in American literature from 1865 to the present.</w:t>
      </w:r>
    </w:p>
    <w:p w14:paraId="43D66666" w14:textId="77777777" w:rsidR="002D552E" w:rsidRPr="002D552E" w:rsidRDefault="002D552E" w:rsidP="002D552E">
      <w:pPr>
        <w:spacing w:after="0" w:line="240" w:lineRule="auto"/>
        <w:rPr>
          <w:rFonts w:eastAsia="Times New Roman" w:cs="Times New Roman"/>
          <w:b/>
          <w:szCs w:val="24"/>
        </w:rPr>
      </w:pPr>
    </w:p>
    <w:p w14:paraId="43D66667" w14:textId="63FC1C2A" w:rsidR="002D552E" w:rsidRDefault="001F4391" w:rsidP="002D552E">
      <w:pPr>
        <w:pStyle w:val="ListParagraph"/>
        <w:numPr>
          <w:ilvl w:val="0"/>
          <w:numId w:val="1"/>
        </w:numPr>
        <w:spacing w:after="0" w:line="240" w:lineRule="auto"/>
        <w:rPr>
          <w:rFonts w:eastAsia="Times New Roman" w:cs="Times New Roman"/>
          <w:b/>
          <w:szCs w:val="24"/>
        </w:rPr>
      </w:pPr>
      <w:r>
        <w:rPr>
          <w:rFonts w:eastAsia="Times New Roman" w:cs="Times New Roman"/>
          <w:b/>
          <w:szCs w:val="24"/>
        </w:rPr>
        <w:t>LEARNING OUTCOMES</w:t>
      </w:r>
      <w:r w:rsidR="002D552E" w:rsidRPr="002D552E">
        <w:rPr>
          <w:rFonts w:eastAsia="Times New Roman" w:cs="Times New Roman"/>
          <w:b/>
          <w:szCs w:val="24"/>
        </w:rPr>
        <w:t>*:</w:t>
      </w:r>
    </w:p>
    <w:p w14:paraId="5FC94E14" w14:textId="3B04DC1B" w:rsidR="0045506A" w:rsidRDefault="0045506A" w:rsidP="0045506A">
      <w:pPr>
        <w:spacing w:after="0" w:line="240" w:lineRule="auto"/>
        <w:rPr>
          <w:rFonts w:eastAsia="Times New Roman" w:cs="Times New Roman"/>
          <w:b/>
          <w:szCs w:val="24"/>
        </w:rPr>
      </w:pPr>
    </w:p>
    <w:p w14:paraId="60ACB3A6" w14:textId="77777777" w:rsidR="0045506A" w:rsidRPr="00F450EA" w:rsidRDefault="0045506A" w:rsidP="0045506A">
      <w:pPr>
        <w:spacing w:after="0" w:line="240" w:lineRule="auto"/>
        <w:ind w:left="720"/>
        <w:rPr>
          <w:rFonts w:eastAsia="Times New Roman" w:cs="Times New Roman"/>
          <w:szCs w:val="24"/>
        </w:rPr>
      </w:pPr>
      <w:r w:rsidRPr="00F450EA">
        <w:rPr>
          <w:rFonts w:eastAsia="Times New Roman" w:cs="Times New Roman"/>
          <w:szCs w:val="24"/>
        </w:rPr>
        <w:t>As a result of coursework, students must be able to demonstrate:</w:t>
      </w:r>
    </w:p>
    <w:p w14:paraId="5C74E303" w14:textId="77777777" w:rsidR="0045506A" w:rsidRPr="00F450EA" w:rsidRDefault="0045506A" w:rsidP="0045506A">
      <w:pPr>
        <w:spacing w:after="0" w:line="240" w:lineRule="auto"/>
        <w:ind w:left="720"/>
        <w:rPr>
          <w:rFonts w:eastAsia="Times New Roman" w:cs="Times New Roman"/>
          <w:szCs w:val="24"/>
        </w:rPr>
      </w:pPr>
    </w:p>
    <w:p w14:paraId="0B35BFA9" w14:textId="0FFCF528" w:rsidR="0045506A" w:rsidRPr="00F450EA" w:rsidRDefault="0045506A" w:rsidP="0045506A">
      <w:pPr>
        <w:pStyle w:val="ListParagraph"/>
        <w:numPr>
          <w:ilvl w:val="1"/>
          <w:numId w:val="6"/>
        </w:numPr>
        <w:spacing w:after="0" w:line="240" w:lineRule="auto"/>
        <w:rPr>
          <w:rFonts w:eastAsia="Times New Roman" w:cs="Times New Roman"/>
          <w:szCs w:val="24"/>
        </w:rPr>
      </w:pPr>
      <w:r w:rsidRPr="00F450EA">
        <w:rPr>
          <w:rFonts w:eastAsia="Times New Roman" w:cs="Times New Roman"/>
          <w:szCs w:val="24"/>
        </w:rPr>
        <w:t>participation in critical readings and discussions of literary texts</w:t>
      </w:r>
    </w:p>
    <w:p w14:paraId="28067A82" w14:textId="7655C549" w:rsidR="0045506A" w:rsidRPr="00F450EA" w:rsidRDefault="0045506A" w:rsidP="0045506A">
      <w:pPr>
        <w:pStyle w:val="ListParagraph"/>
        <w:numPr>
          <w:ilvl w:val="1"/>
          <w:numId w:val="6"/>
        </w:numPr>
        <w:spacing w:after="0" w:line="240" w:lineRule="auto"/>
        <w:rPr>
          <w:rFonts w:eastAsia="Times New Roman" w:cs="Times New Roman"/>
          <w:szCs w:val="24"/>
        </w:rPr>
      </w:pPr>
      <w:r w:rsidRPr="00F450EA">
        <w:rPr>
          <w:rFonts w:eastAsia="Times New Roman" w:cs="Times New Roman"/>
          <w:szCs w:val="24"/>
        </w:rPr>
        <w:t>knowledge of major works and authors of periods studied</w:t>
      </w:r>
    </w:p>
    <w:p w14:paraId="1B9684FA" w14:textId="27736800" w:rsidR="0045506A" w:rsidRPr="00F450EA" w:rsidRDefault="0045506A" w:rsidP="0045506A">
      <w:pPr>
        <w:pStyle w:val="ListParagraph"/>
        <w:numPr>
          <w:ilvl w:val="1"/>
          <w:numId w:val="6"/>
        </w:numPr>
        <w:spacing w:after="0" w:line="240" w:lineRule="auto"/>
        <w:rPr>
          <w:rFonts w:eastAsia="Times New Roman" w:cs="Times New Roman"/>
          <w:szCs w:val="24"/>
        </w:rPr>
      </w:pPr>
      <w:r w:rsidRPr="00F450EA">
        <w:rPr>
          <w:rFonts w:eastAsia="Times New Roman" w:cs="Times New Roman"/>
          <w:szCs w:val="24"/>
        </w:rPr>
        <w:t>knowledge of major themes, literary conventions, and forms displayed in works studied</w:t>
      </w:r>
    </w:p>
    <w:p w14:paraId="787823B0" w14:textId="6FF2D19E" w:rsidR="0045506A" w:rsidRPr="00F450EA" w:rsidRDefault="0045506A" w:rsidP="0045506A">
      <w:pPr>
        <w:pStyle w:val="ListParagraph"/>
        <w:numPr>
          <w:ilvl w:val="1"/>
          <w:numId w:val="6"/>
        </w:numPr>
        <w:spacing w:after="0" w:line="240" w:lineRule="auto"/>
        <w:rPr>
          <w:rFonts w:eastAsia="Times New Roman" w:cs="Times New Roman"/>
          <w:szCs w:val="24"/>
        </w:rPr>
      </w:pPr>
      <w:r w:rsidRPr="00F450EA">
        <w:rPr>
          <w:rFonts w:eastAsia="Times New Roman" w:cs="Times New Roman"/>
          <w:szCs w:val="24"/>
        </w:rPr>
        <w:t>knowledge of the social, political, and cultural influences on works studied</w:t>
      </w:r>
    </w:p>
    <w:p w14:paraId="33FE11F9" w14:textId="51608FA9" w:rsidR="0045506A" w:rsidRPr="00F450EA" w:rsidRDefault="0045506A" w:rsidP="0045506A">
      <w:pPr>
        <w:pStyle w:val="ListParagraph"/>
        <w:numPr>
          <w:ilvl w:val="1"/>
          <w:numId w:val="6"/>
        </w:numPr>
        <w:spacing w:after="0" w:line="240" w:lineRule="auto"/>
        <w:rPr>
          <w:rFonts w:eastAsia="Times New Roman" w:cs="Times New Roman"/>
          <w:szCs w:val="24"/>
        </w:rPr>
      </w:pPr>
      <w:r w:rsidRPr="00F450EA">
        <w:rPr>
          <w:rFonts w:eastAsia="Times New Roman" w:cs="Times New Roman"/>
          <w:szCs w:val="24"/>
        </w:rPr>
        <w:t>knowledge of the literary diversity represented periods</w:t>
      </w:r>
    </w:p>
    <w:p w14:paraId="35043AD3" w14:textId="00742A94" w:rsidR="0045506A" w:rsidRPr="00F450EA" w:rsidRDefault="0045506A" w:rsidP="0045506A">
      <w:pPr>
        <w:pStyle w:val="ListParagraph"/>
        <w:numPr>
          <w:ilvl w:val="1"/>
          <w:numId w:val="6"/>
        </w:numPr>
        <w:spacing w:after="0" w:line="240" w:lineRule="auto"/>
        <w:rPr>
          <w:rFonts w:eastAsia="Times New Roman" w:cs="Times New Roman"/>
          <w:szCs w:val="24"/>
        </w:rPr>
      </w:pPr>
      <w:r w:rsidRPr="00F450EA">
        <w:rPr>
          <w:rFonts w:eastAsia="Times New Roman" w:cs="Times New Roman"/>
          <w:szCs w:val="24"/>
        </w:rPr>
        <w:t>knowledge of basic literary terms</w:t>
      </w:r>
    </w:p>
    <w:p w14:paraId="3F521A8A" w14:textId="36EF32DD" w:rsidR="00FC2862" w:rsidRPr="00F450EA" w:rsidRDefault="0045506A" w:rsidP="00FC2862">
      <w:pPr>
        <w:pStyle w:val="ListParagraph"/>
        <w:numPr>
          <w:ilvl w:val="1"/>
          <w:numId w:val="6"/>
        </w:numPr>
        <w:spacing w:after="0" w:line="240" w:lineRule="auto"/>
        <w:rPr>
          <w:rFonts w:eastAsia="Times New Roman" w:cs="Times New Roman"/>
          <w:szCs w:val="24"/>
        </w:rPr>
      </w:pPr>
      <w:r w:rsidRPr="00F450EA">
        <w:rPr>
          <w:rFonts w:eastAsia="Times New Roman" w:cs="Times New Roman"/>
          <w:szCs w:val="24"/>
        </w:rPr>
        <w:t>the ability to analyze the texts studied</w:t>
      </w:r>
    </w:p>
    <w:p w14:paraId="0A4C4085" w14:textId="77777777" w:rsidR="00FC2862" w:rsidRPr="00FC2862" w:rsidRDefault="00FC2862" w:rsidP="00FC2862">
      <w:pPr>
        <w:widowControl w:val="0"/>
        <w:suppressAutoHyphens/>
        <w:autoSpaceDE w:val="0"/>
        <w:spacing w:after="0" w:line="240" w:lineRule="auto"/>
        <w:textAlignment w:val="baseline"/>
        <w:rPr>
          <w:rFonts w:eastAsia="SimSun" w:cs="Mangal"/>
          <w:kern w:val="1"/>
          <w:szCs w:val="24"/>
          <w:lang w:eastAsia="zh-CN" w:bidi="hi-IN"/>
        </w:rPr>
      </w:pPr>
    </w:p>
    <w:p w14:paraId="43D66669" w14:textId="117F068E" w:rsidR="002D552E" w:rsidRDefault="00931E3B" w:rsidP="00931E3B">
      <w:pPr>
        <w:pStyle w:val="ListParagraph"/>
        <w:numPr>
          <w:ilvl w:val="0"/>
          <w:numId w:val="1"/>
        </w:numPr>
        <w:spacing w:line="240" w:lineRule="auto"/>
        <w:rPr>
          <w:rFonts w:eastAsia="SimSun" w:cs="Mangal"/>
          <w:i/>
          <w:kern w:val="1"/>
          <w:szCs w:val="24"/>
          <w:lang w:eastAsia="zh-CN" w:bidi="hi-IN"/>
        </w:rPr>
      </w:pPr>
      <w:r w:rsidRPr="00931E3B">
        <w:rPr>
          <w:rFonts w:eastAsia="Times New Roman" w:cs="Times New Roman"/>
          <w:b/>
          <w:szCs w:val="24"/>
        </w:rPr>
        <w:t>ADOPTED TEXT(S)*:</w:t>
      </w:r>
      <w:r w:rsidRPr="00931E3B">
        <w:rPr>
          <w:rFonts w:eastAsia="SimSun" w:cs="Mangal"/>
          <w:i/>
          <w:kern w:val="1"/>
          <w:szCs w:val="24"/>
          <w:lang w:eastAsia="zh-CN" w:bidi="hi-IN"/>
        </w:rPr>
        <w:t xml:space="preserve"> </w:t>
      </w:r>
    </w:p>
    <w:p w14:paraId="12509EE4" w14:textId="02F7A58E" w:rsidR="0045506A" w:rsidRPr="00F450EA" w:rsidRDefault="0045506A" w:rsidP="00F450EA">
      <w:pPr>
        <w:spacing w:line="240" w:lineRule="auto"/>
        <w:ind w:left="720"/>
        <w:rPr>
          <w:rFonts w:eastAsia="SimSun" w:cs="Mangal"/>
          <w:iCs/>
          <w:kern w:val="1"/>
          <w:szCs w:val="24"/>
          <w:lang w:eastAsia="zh-CN" w:bidi="hi-IN"/>
        </w:rPr>
      </w:pPr>
      <w:r w:rsidRPr="00F450EA">
        <w:rPr>
          <w:rFonts w:eastAsia="SimSun" w:cs="Mangal"/>
          <w:i/>
          <w:iCs/>
          <w:kern w:val="1"/>
          <w:szCs w:val="24"/>
          <w:lang w:eastAsia="zh-CN" w:bidi="hi-IN"/>
        </w:rPr>
        <w:t xml:space="preserve">The Norton Anthology of American Literature </w:t>
      </w:r>
      <w:r w:rsidR="00F450EA">
        <w:rPr>
          <w:rFonts w:eastAsia="SimSun" w:cs="Mangal"/>
          <w:i/>
          <w:iCs/>
          <w:kern w:val="1"/>
          <w:szCs w:val="24"/>
          <w:lang w:eastAsia="zh-CN" w:bidi="hi-IN"/>
        </w:rPr>
        <w:br/>
      </w:r>
      <w:r w:rsidRPr="00F450EA">
        <w:rPr>
          <w:rFonts w:eastAsia="SimSun" w:cs="Mangal"/>
          <w:kern w:val="1"/>
          <w:szCs w:val="24"/>
          <w:lang w:eastAsia="zh-CN" w:bidi="hi-IN"/>
        </w:rPr>
        <w:t>10</w:t>
      </w:r>
      <w:r w:rsidRPr="00F450EA">
        <w:rPr>
          <w:rFonts w:eastAsia="SimSun" w:cs="Mangal"/>
          <w:kern w:val="1"/>
          <w:szCs w:val="24"/>
          <w:vertAlign w:val="superscript"/>
          <w:lang w:eastAsia="zh-CN" w:bidi="hi-IN"/>
        </w:rPr>
        <w:t>th</w:t>
      </w:r>
      <w:r w:rsidRPr="00F450EA">
        <w:rPr>
          <w:rFonts w:eastAsia="SimSun" w:cs="Mangal"/>
          <w:kern w:val="1"/>
          <w:szCs w:val="24"/>
          <w:lang w:eastAsia="zh-CN" w:bidi="hi-IN"/>
        </w:rPr>
        <w:t xml:space="preserve"> edition</w:t>
      </w:r>
      <w:r w:rsidR="00F450EA" w:rsidRPr="00F450EA">
        <w:rPr>
          <w:rFonts w:eastAsia="SimSun" w:cs="Mangal"/>
          <w:kern w:val="1"/>
          <w:szCs w:val="24"/>
          <w:lang w:eastAsia="zh-CN" w:bidi="hi-IN"/>
        </w:rPr>
        <w:t xml:space="preserve"> </w:t>
      </w:r>
      <w:r w:rsidR="00F450EA">
        <w:rPr>
          <w:rFonts w:eastAsia="SimSun" w:cs="Mangal"/>
          <w:kern w:val="1"/>
          <w:szCs w:val="24"/>
          <w:lang w:eastAsia="zh-CN" w:bidi="hi-IN"/>
        </w:rPr>
        <w:br/>
      </w:r>
      <w:r w:rsidR="00F450EA" w:rsidRPr="00F450EA">
        <w:rPr>
          <w:rFonts w:eastAsia="SimSun" w:cs="Mangal"/>
          <w:iCs/>
          <w:kern w:val="1"/>
          <w:szCs w:val="24"/>
          <w:lang w:eastAsia="zh-CN" w:bidi="hi-IN"/>
        </w:rPr>
        <w:t xml:space="preserve">Nina </w:t>
      </w:r>
      <w:proofErr w:type="spellStart"/>
      <w:r w:rsidR="00F450EA" w:rsidRPr="00F450EA">
        <w:rPr>
          <w:rFonts w:eastAsia="SimSun" w:cs="Mangal"/>
          <w:iCs/>
          <w:kern w:val="1"/>
          <w:szCs w:val="24"/>
          <w:lang w:eastAsia="zh-CN" w:bidi="hi-IN"/>
        </w:rPr>
        <w:t>Baym</w:t>
      </w:r>
      <w:proofErr w:type="spellEnd"/>
      <w:r w:rsidR="00F450EA" w:rsidRPr="00F450EA">
        <w:rPr>
          <w:rFonts w:eastAsia="SimSun" w:cs="Mangal"/>
          <w:iCs/>
          <w:kern w:val="1"/>
          <w:szCs w:val="24"/>
          <w:lang w:eastAsia="zh-CN" w:bidi="hi-IN"/>
        </w:rPr>
        <w:t xml:space="preserve"> and Robert S. Levine, eds</w:t>
      </w:r>
      <w:r w:rsidR="00F450EA">
        <w:rPr>
          <w:rFonts w:eastAsia="SimSun" w:cs="Mangal"/>
          <w:kern w:val="1"/>
          <w:szCs w:val="24"/>
          <w:lang w:eastAsia="zh-CN" w:bidi="hi-IN"/>
        </w:rPr>
        <w:br/>
      </w:r>
      <w:r w:rsidR="00F450EA" w:rsidRPr="00F450EA">
        <w:rPr>
          <w:rFonts w:eastAsia="SimSun" w:cs="Mangal"/>
          <w:kern w:val="1"/>
          <w:szCs w:val="24"/>
          <w:lang w:eastAsia="zh-CN" w:bidi="hi-IN"/>
        </w:rPr>
        <w:t>W.W. Norton &amp; Company, 2022.</w:t>
      </w:r>
      <w:r w:rsidR="00F450EA">
        <w:rPr>
          <w:rFonts w:eastAsia="SimSun" w:cs="Mangal"/>
          <w:i/>
          <w:iCs/>
          <w:kern w:val="1"/>
          <w:szCs w:val="24"/>
          <w:lang w:eastAsia="zh-CN" w:bidi="hi-IN"/>
        </w:rPr>
        <w:br/>
      </w:r>
      <w:r w:rsidR="00F450EA">
        <w:rPr>
          <w:rFonts w:eastAsia="SimSun" w:cs="Mangal"/>
          <w:iCs/>
          <w:kern w:val="1"/>
          <w:szCs w:val="24"/>
          <w:lang w:eastAsia="zh-CN" w:bidi="hi-IN"/>
        </w:rPr>
        <w:t>ISBN for</w:t>
      </w:r>
      <w:r w:rsidR="00F450EA" w:rsidRPr="00B23D9C">
        <w:rPr>
          <w:rFonts w:eastAsia="SimSun" w:cs="Mangal"/>
          <w:i/>
          <w:iCs/>
          <w:kern w:val="1"/>
          <w:szCs w:val="24"/>
          <w:lang w:eastAsia="zh-CN" w:bidi="hi-IN"/>
        </w:rPr>
        <w:t xml:space="preserve"> </w:t>
      </w:r>
      <w:r w:rsidR="00B23D9C" w:rsidRPr="00B23D9C">
        <w:rPr>
          <w:i/>
          <w:sz w:val="22"/>
        </w:rPr>
        <w:t>NAAL</w:t>
      </w:r>
      <w:r w:rsidR="00B23D9C">
        <w:rPr>
          <w:sz w:val="22"/>
        </w:rPr>
        <w:t xml:space="preserve"> 10 Post-1865 Courseware 978-0-393-88626-9</w:t>
      </w:r>
      <w:r w:rsidR="00F450EA">
        <w:rPr>
          <w:rFonts w:eastAsia="SimSun" w:cs="Mangal"/>
          <w:i/>
          <w:iCs/>
          <w:kern w:val="1"/>
          <w:szCs w:val="24"/>
          <w:lang w:eastAsia="zh-CN" w:bidi="hi-IN"/>
        </w:rPr>
        <w:br/>
      </w:r>
      <w:r w:rsidRPr="00F450EA">
        <w:rPr>
          <w:rFonts w:eastAsia="SimSun" w:cs="Mangal"/>
          <w:kern w:val="1"/>
          <w:szCs w:val="24"/>
          <w:lang w:eastAsia="zh-CN" w:bidi="hi-IN"/>
        </w:rPr>
        <w:t xml:space="preserve">ISBN: </w:t>
      </w:r>
      <w:r w:rsidR="00F450EA">
        <w:rPr>
          <w:rFonts w:eastAsia="SimSun" w:cs="Mangal"/>
          <w:kern w:val="1"/>
          <w:szCs w:val="24"/>
          <w:lang w:eastAsia="zh-CN" w:bidi="hi-IN"/>
        </w:rPr>
        <w:t xml:space="preserve">for students who do not want Inclusive Access: </w:t>
      </w:r>
      <w:r w:rsidRPr="00F450EA">
        <w:rPr>
          <w:rFonts w:eastAsia="SimSun" w:cs="Mangal"/>
          <w:kern w:val="1"/>
          <w:szCs w:val="24"/>
          <w:lang w:eastAsia="zh-CN" w:bidi="hi-IN"/>
        </w:rPr>
        <w:t>978-0-393-88618-4</w:t>
      </w:r>
    </w:p>
    <w:p w14:paraId="43D6666B" w14:textId="77777777" w:rsidR="002D552E" w:rsidRDefault="002D552E" w:rsidP="002D552E">
      <w:pPr>
        <w:spacing w:after="0" w:line="240" w:lineRule="auto"/>
        <w:rPr>
          <w:rFonts w:eastAsia="Times New Roman" w:cs="Times New Roman"/>
          <w:b/>
          <w:szCs w:val="24"/>
        </w:rPr>
      </w:pPr>
    </w:p>
    <w:p w14:paraId="43D6666C" w14:textId="77777777" w:rsidR="002D552E" w:rsidRPr="00B73862" w:rsidRDefault="002D552E" w:rsidP="002D552E">
      <w:pPr>
        <w:spacing w:after="0" w:line="240" w:lineRule="auto"/>
        <w:ind w:left="720"/>
        <w:rPr>
          <w:rFonts w:eastAsia="Times New Roman" w:cs="Times New Roman"/>
          <w:b/>
          <w:szCs w:val="24"/>
        </w:rPr>
      </w:pPr>
      <w:r>
        <w:rPr>
          <w:rFonts w:eastAsia="Times New Roman" w:cs="Times New Roman"/>
          <w:b/>
          <w:szCs w:val="24"/>
        </w:rPr>
        <w:lastRenderedPageBreak/>
        <w:t>9a: SUPPLEMENTAL TEXTS APPROVED BY FULL TIME DEPARTMENTAL FACULTY (INSTRUCTOR MUST NOTIFY THE BOOKSTORE BEFORE THE TEXTBOOK ORDERING DEADLINE DATE PRIOR TO ADOPTION</w:t>
      </w:r>
      <w:r w:rsidRPr="002D552E">
        <w:rPr>
          <w:rFonts w:eastAsia="Times New Roman" w:cs="Times New Roman"/>
          <w:b/>
          <w:szCs w:val="24"/>
        </w:rPr>
        <w:t>) ***.</w:t>
      </w:r>
    </w:p>
    <w:p w14:paraId="43D6666D" w14:textId="77777777" w:rsidR="002D552E" w:rsidRDefault="002D552E" w:rsidP="002D552E">
      <w:pPr>
        <w:spacing w:after="0" w:line="240" w:lineRule="auto"/>
        <w:rPr>
          <w:rFonts w:eastAsia="Times New Roman" w:cs="Times New Roman"/>
          <w:b/>
          <w:szCs w:val="24"/>
        </w:rPr>
      </w:pPr>
    </w:p>
    <w:p w14:paraId="43D6666E" w14:textId="77777777" w:rsidR="002D552E" w:rsidRPr="00B73862" w:rsidRDefault="002D552E" w:rsidP="002D552E">
      <w:pPr>
        <w:spacing w:after="0" w:line="240" w:lineRule="auto"/>
        <w:ind w:left="720"/>
        <w:rPr>
          <w:rFonts w:eastAsia="Times New Roman" w:cs="Times New Roman"/>
          <w:b/>
          <w:szCs w:val="24"/>
        </w:rPr>
      </w:pPr>
    </w:p>
    <w:p w14:paraId="43D6666F" w14:textId="77777777" w:rsidR="002D552E" w:rsidRDefault="002D552E" w:rsidP="002D552E">
      <w:pPr>
        <w:spacing w:after="0" w:line="240" w:lineRule="auto"/>
        <w:rPr>
          <w:rFonts w:eastAsia="Times New Roman" w:cs="Times New Roman"/>
          <w:b/>
          <w:szCs w:val="24"/>
        </w:rPr>
      </w:pPr>
    </w:p>
    <w:p w14:paraId="43D66670" w14:textId="2A6DB2A4" w:rsidR="002D552E" w:rsidRDefault="002D552E" w:rsidP="002D552E">
      <w:pPr>
        <w:pStyle w:val="ListParagraph"/>
        <w:numPr>
          <w:ilvl w:val="0"/>
          <w:numId w:val="1"/>
        </w:numPr>
        <w:spacing w:after="0" w:line="240" w:lineRule="auto"/>
        <w:rPr>
          <w:rFonts w:eastAsia="Times New Roman" w:cs="Times New Roman"/>
          <w:b/>
          <w:szCs w:val="24"/>
        </w:rPr>
      </w:pPr>
      <w:r w:rsidRPr="00901572">
        <w:rPr>
          <w:rFonts w:eastAsia="Times New Roman" w:cs="Times New Roman"/>
          <w:b/>
          <w:szCs w:val="24"/>
        </w:rPr>
        <w:t xml:space="preserve">OTHER REQUIRED </w:t>
      </w:r>
      <w:r>
        <w:rPr>
          <w:rFonts w:eastAsia="Times New Roman" w:cs="Times New Roman"/>
          <w:b/>
          <w:szCs w:val="24"/>
        </w:rPr>
        <w:t>MATERIALS:</w:t>
      </w:r>
      <w:r w:rsidRPr="00901572">
        <w:rPr>
          <w:rFonts w:eastAsia="Times New Roman" w:cs="Times New Roman"/>
          <w:b/>
          <w:szCs w:val="24"/>
        </w:rPr>
        <w:t xml:space="preserve"> </w:t>
      </w:r>
      <w:r>
        <w:rPr>
          <w:rFonts w:eastAsia="Times New Roman" w:cs="Times New Roman"/>
          <w:b/>
          <w:szCs w:val="24"/>
        </w:rPr>
        <w:t>(</w:t>
      </w:r>
      <w:r w:rsidRPr="00901572">
        <w:rPr>
          <w:rFonts w:eastAsia="Times New Roman" w:cs="Times New Roman"/>
          <w:b/>
          <w:szCs w:val="24"/>
        </w:rPr>
        <w:t xml:space="preserve">SEE APPENDIX C FOR </w:t>
      </w:r>
      <w:r>
        <w:rPr>
          <w:rFonts w:eastAsia="Times New Roman" w:cs="Times New Roman"/>
          <w:b/>
          <w:szCs w:val="24"/>
        </w:rPr>
        <w:t>TECHNOLOGY REQUEST</w:t>
      </w:r>
      <w:r w:rsidRPr="00901572">
        <w:rPr>
          <w:rFonts w:eastAsia="Times New Roman" w:cs="Times New Roman"/>
          <w:b/>
          <w:szCs w:val="24"/>
        </w:rPr>
        <w:t xml:space="preserve"> </w:t>
      </w:r>
      <w:r>
        <w:rPr>
          <w:rFonts w:eastAsia="Times New Roman" w:cs="Times New Roman"/>
          <w:b/>
          <w:szCs w:val="24"/>
        </w:rPr>
        <w:t>FORM.)</w:t>
      </w:r>
      <w:r w:rsidRPr="002D552E">
        <w:rPr>
          <w:rFonts w:eastAsia="Times New Roman" w:cs="Times New Roman"/>
          <w:b/>
          <w:szCs w:val="24"/>
        </w:rPr>
        <w:t>**</w:t>
      </w:r>
    </w:p>
    <w:p w14:paraId="4D6B1565" w14:textId="2DCBE143" w:rsidR="0045506A" w:rsidRDefault="0045506A" w:rsidP="0045506A">
      <w:pPr>
        <w:spacing w:after="0" w:line="240" w:lineRule="auto"/>
        <w:rPr>
          <w:rFonts w:eastAsia="Times New Roman" w:cs="Times New Roman"/>
          <w:b/>
          <w:szCs w:val="24"/>
        </w:rPr>
      </w:pPr>
    </w:p>
    <w:p w14:paraId="2DFABB16" w14:textId="3BDC7FFF" w:rsidR="0045506A" w:rsidRPr="0045506A" w:rsidRDefault="0045506A" w:rsidP="0045506A">
      <w:pPr>
        <w:spacing w:after="0" w:line="240" w:lineRule="auto"/>
        <w:ind w:firstLine="720"/>
        <w:rPr>
          <w:rFonts w:eastAsia="Times New Roman" w:cs="Times New Roman"/>
          <w:b/>
          <w:szCs w:val="24"/>
        </w:rPr>
      </w:pPr>
      <w:r>
        <w:rPr>
          <w:rFonts w:eastAsia="Times New Roman" w:cs="Times New Roman"/>
          <w:b/>
          <w:szCs w:val="24"/>
        </w:rPr>
        <w:t>None</w:t>
      </w:r>
      <w:r w:rsidRPr="0045506A">
        <w:rPr>
          <w:rFonts w:eastAsia="Times New Roman" w:cs="Times New Roman"/>
          <w:b/>
          <w:szCs w:val="24"/>
        </w:rPr>
        <w:t>.</w:t>
      </w:r>
    </w:p>
    <w:p w14:paraId="018D8A2E" w14:textId="77777777" w:rsidR="0045506A" w:rsidRPr="0045506A" w:rsidRDefault="0045506A" w:rsidP="0045506A">
      <w:pPr>
        <w:spacing w:after="0" w:line="240" w:lineRule="auto"/>
        <w:rPr>
          <w:rFonts w:eastAsia="Times New Roman" w:cs="Times New Roman"/>
          <w:b/>
          <w:szCs w:val="24"/>
        </w:rPr>
      </w:pPr>
    </w:p>
    <w:p w14:paraId="43D66671" w14:textId="77777777" w:rsidR="002D552E" w:rsidRPr="002D552E" w:rsidRDefault="002D552E" w:rsidP="002D552E">
      <w:pPr>
        <w:spacing w:after="0" w:line="240" w:lineRule="auto"/>
        <w:rPr>
          <w:rFonts w:eastAsia="Times New Roman" w:cs="Times New Roman"/>
          <w:b/>
          <w:szCs w:val="24"/>
        </w:rPr>
      </w:pPr>
    </w:p>
    <w:p w14:paraId="43D66672" w14:textId="77777777" w:rsidR="002D552E" w:rsidRPr="00901572"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GRADING SCALE***</w:t>
      </w:r>
      <w:r w:rsidRPr="00901572">
        <w:rPr>
          <w:rFonts w:eastAsia="Times New Roman" w:cs="Times New Roman"/>
          <w:b/>
          <w:szCs w:val="24"/>
        </w:rPr>
        <w:t xml:space="preserve">: </w:t>
      </w:r>
    </w:p>
    <w:p w14:paraId="43D66673" w14:textId="77777777" w:rsidR="002D552E" w:rsidRDefault="002D552E" w:rsidP="002D552E">
      <w:pPr>
        <w:spacing w:after="0" w:line="240" w:lineRule="auto"/>
        <w:rPr>
          <w:rFonts w:eastAsia="Times New Roman" w:cs="Times New Roman"/>
          <w:b/>
          <w:szCs w:val="24"/>
        </w:rPr>
      </w:pPr>
    </w:p>
    <w:p w14:paraId="43D66674" w14:textId="77777777" w:rsidR="002D552E" w:rsidRPr="00E87FB6" w:rsidRDefault="002D552E" w:rsidP="002D552E">
      <w:pPr>
        <w:spacing w:after="0" w:line="240" w:lineRule="auto"/>
        <w:ind w:firstLine="720"/>
        <w:rPr>
          <w:rFonts w:eastAsia="Times New Roman" w:cs="Times New Roman"/>
          <w:szCs w:val="24"/>
        </w:rPr>
      </w:pPr>
      <w:r w:rsidRPr="00E87FB6">
        <w:rPr>
          <w:rFonts w:eastAsia="Times New Roman" w:cs="Times New Roman"/>
          <w:szCs w:val="24"/>
        </w:rPr>
        <w:t>Grading will follow the policy in the catalog.  The scale is as follows:</w:t>
      </w:r>
    </w:p>
    <w:p w14:paraId="43D66675"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r>
    </w:p>
    <w:p w14:paraId="43D66676" w14:textId="77777777" w:rsidR="002D552E" w:rsidRPr="00E87FB6" w:rsidRDefault="002D552E" w:rsidP="002D552E">
      <w:pPr>
        <w:widowControl w:val="0"/>
        <w:autoSpaceDE w:val="0"/>
        <w:autoSpaceDN w:val="0"/>
        <w:adjustRightInd w:val="0"/>
        <w:spacing w:after="0" w:line="240" w:lineRule="auto"/>
        <w:ind w:left="720" w:firstLine="720"/>
        <w:rPr>
          <w:rFonts w:eastAsia="Times New Roman" w:cs="Times New Roman"/>
          <w:szCs w:val="24"/>
        </w:rPr>
      </w:pPr>
      <w:r w:rsidRPr="00E87FB6">
        <w:rPr>
          <w:rFonts w:eastAsia="Times New Roman" w:cs="Times New Roman"/>
          <w:szCs w:val="24"/>
        </w:rPr>
        <w:t>A:  90 – 100</w:t>
      </w:r>
    </w:p>
    <w:p w14:paraId="43D66677"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B:  80 – 89</w:t>
      </w:r>
    </w:p>
    <w:p w14:paraId="43D66678"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C:  70 – 79</w:t>
      </w:r>
    </w:p>
    <w:p w14:paraId="43D66679"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D:  60 – 69</w:t>
      </w:r>
    </w:p>
    <w:p w14:paraId="43D6667C" w14:textId="2736A1F9" w:rsidR="002D552E" w:rsidRDefault="002D552E" w:rsidP="00EF284F">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 xml:space="preserve">F:  0 </w:t>
      </w:r>
      <w:r>
        <w:rPr>
          <w:rFonts w:eastAsia="Times New Roman" w:cs="Times New Roman"/>
          <w:szCs w:val="24"/>
        </w:rPr>
        <w:t>–</w:t>
      </w:r>
      <w:r w:rsidRPr="00E87FB6">
        <w:rPr>
          <w:rFonts w:eastAsia="Times New Roman" w:cs="Times New Roman"/>
          <w:szCs w:val="24"/>
        </w:rPr>
        <w:t xml:space="preserve"> 59</w:t>
      </w:r>
    </w:p>
    <w:p w14:paraId="43D6667D" w14:textId="77777777" w:rsidR="002D552E" w:rsidRDefault="002D552E" w:rsidP="002D552E">
      <w:pPr>
        <w:widowControl w:val="0"/>
        <w:autoSpaceDE w:val="0"/>
        <w:autoSpaceDN w:val="0"/>
        <w:adjustRightInd w:val="0"/>
        <w:spacing w:after="0" w:line="240" w:lineRule="auto"/>
        <w:rPr>
          <w:rFonts w:eastAsia="Times New Roman" w:cs="Times New Roman"/>
          <w:szCs w:val="24"/>
        </w:rPr>
      </w:pPr>
    </w:p>
    <w:p w14:paraId="43D6667E" w14:textId="77777777" w:rsidR="002D552E" w:rsidRDefault="002D552E" w:rsidP="002D552E">
      <w:pPr>
        <w:widowControl w:val="0"/>
        <w:autoSpaceDE w:val="0"/>
        <w:autoSpaceDN w:val="0"/>
        <w:adjustRightInd w:val="0"/>
        <w:spacing w:after="0" w:line="240" w:lineRule="auto"/>
        <w:rPr>
          <w:rFonts w:eastAsia="Times New Roman" w:cs="Times New Roman"/>
          <w:szCs w:val="24"/>
        </w:rPr>
      </w:pPr>
    </w:p>
    <w:p w14:paraId="43D6667F" w14:textId="77777777" w:rsidR="002D552E"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GRADING PROCEDURES OR ASSESSMENTS: (</w:t>
      </w:r>
      <w:r w:rsidRPr="00F91AD1">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F91AD1">
        <w:rPr>
          <w:rFonts w:eastAsia="Times New Roman" w:cs="Times New Roman"/>
          <w:b/>
          <w:i/>
          <w:szCs w:val="24"/>
          <w:u w:val="single"/>
        </w:rPr>
        <w:t>)</w:t>
      </w:r>
    </w:p>
    <w:p w14:paraId="43D66680" w14:textId="77777777" w:rsidR="002D552E" w:rsidRPr="00D21778" w:rsidRDefault="002D552E" w:rsidP="002D552E">
      <w:pPr>
        <w:widowControl w:val="0"/>
        <w:autoSpaceDE w:val="0"/>
        <w:autoSpaceDN w:val="0"/>
        <w:adjustRightInd w:val="0"/>
        <w:spacing w:after="0" w:line="240" w:lineRule="auto"/>
        <w:rPr>
          <w:rFonts w:eastAsia="Times New Roman" w:cs="Times New Roman"/>
          <w:i/>
          <w:szCs w:val="24"/>
        </w:rPr>
      </w:pPr>
    </w:p>
    <w:tbl>
      <w:tblPr>
        <w:tblStyle w:val="TableGrid"/>
        <w:tblW w:w="6300" w:type="dxa"/>
        <w:tblInd w:w="895" w:type="dxa"/>
        <w:tblLook w:val="04A0" w:firstRow="1" w:lastRow="0" w:firstColumn="1" w:lastColumn="0" w:noHBand="0" w:noVBand="1"/>
      </w:tblPr>
      <w:tblGrid>
        <w:gridCol w:w="1551"/>
        <w:gridCol w:w="3353"/>
        <w:gridCol w:w="1396"/>
      </w:tblGrid>
      <w:tr w:rsidR="002D552E" w:rsidRPr="003A420D" w14:paraId="43D66686" w14:textId="77777777" w:rsidTr="00A219F4">
        <w:trPr>
          <w:trHeight w:val="197"/>
        </w:trPr>
        <w:tc>
          <w:tcPr>
            <w:tcW w:w="1618" w:type="dxa"/>
            <w:vAlign w:val="center"/>
          </w:tcPr>
          <w:p w14:paraId="43D66681" w14:textId="77777777" w:rsidR="002D552E" w:rsidRPr="002D552E" w:rsidRDefault="002D552E" w:rsidP="00A219F4">
            <w:pPr>
              <w:jc w:val="center"/>
              <w:rPr>
                <w:rFonts w:cs="Times New Roman"/>
                <w:i/>
                <w:sz w:val="18"/>
                <w:szCs w:val="18"/>
              </w:rPr>
            </w:pPr>
            <w:r w:rsidRPr="002D552E">
              <w:rPr>
                <w:rFonts w:cs="Times New Roman"/>
                <w:i/>
                <w:sz w:val="18"/>
                <w:szCs w:val="18"/>
              </w:rPr>
              <w:t>Category</w:t>
            </w:r>
          </w:p>
        </w:tc>
        <w:tc>
          <w:tcPr>
            <w:tcW w:w="3661" w:type="dxa"/>
            <w:vAlign w:val="center"/>
          </w:tcPr>
          <w:p w14:paraId="43D66682" w14:textId="77777777" w:rsidR="002D552E" w:rsidRPr="002D552E" w:rsidRDefault="002D552E" w:rsidP="00A219F4">
            <w:pPr>
              <w:pStyle w:val="ListParagraph"/>
              <w:ind w:hanging="720"/>
              <w:jc w:val="center"/>
              <w:rPr>
                <w:rFonts w:cs="Times New Roman"/>
                <w:b/>
                <w:i/>
                <w:sz w:val="28"/>
                <w:szCs w:val="18"/>
                <w:u w:val="single"/>
              </w:rPr>
            </w:pPr>
            <w:r w:rsidRPr="002D552E">
              <w:rPr>
                <w:rFonts w:cs="Times New Roman"/>
                <w:b/>
                <w:i/>
                <w:sz w:val="28"/>
                <w:szCs w:val="18"/>
                <w:u w:val="single"/>
              </w:rPr>
              <w:t>EXAMPLE ONLY</w:t>
            </w:r>
          </w:p>
          <w:p w14:paraId="43D66683" w14:textId="77777777" w:rsidR="002D552E" w:rsidRPr="002D552E" w:rsidRDefault="002D552E" w:rsidP="00A219F4">
            <w:pPr>
              <w:pStyle w:val="ListParagraph"/>
              <w:ind w:hanging="720"/>
              <w:jc w:val="center"/>
              <w:rPr>
                <w:rFonts w:cs="Times New Roman"/>
                <w:i/>
                <w:sz w:val="18"/>
                <w:szCs w:val="18"/>
              </w:rPr>
            </w:pPr>
            <w:r w:rsidRPr="002D552E">
              <w:rPr>
                <w:rFonts w:cs="Times New Roman"/>
                <w:i/>
                <w:sz w:val="18"/>
                <w:szCs w:val="18"/>
              </w:rPr>
              <w:t>Total Points</w:t>
            </w:r>
          </w:p>
        </w:tc>
        <w:tc>
          <w:tcPr>
            <w:tcW w:w="1021" w:type="dxa"/>
            <w:vAlign w:val="center"/>
          </w:tcPr>
          <w:p w14:paraId="43D66684" w14:textId="77777777" w:rsidR="002D552E" w:rsidRPr="002D552E" w:rsidRDefault="002D552E" w:rsidP="00A219F4">
            <w:pPr>
              <w:pStyle w:val="ListParagraph"/>
              <w:ind w:hanging="720"/>
              <w:jc w:val="center"/>
              <w:rPr>
                <w:rFonts w:cs="Times New Roman"/>
                <w:i/>
                <w:sz w:val="18"/>
                <w:szCs w:val="18"/>
              </w:rPr>
            </w:pPr>
          </w:p>
          <w:p w14:paraId="43D66685" w14:textId="77777777" w:rsidR="002D552E" w:rsidRPr="002D552E" w:rsidRDefault="002D552E" w:rsidP="00A219F4">
            <w:pPr>
              <w:pStyle w:val="ListParagraph"/>
              <w:ind w:hanging="720"/>
              <w:jc w:val="center"/>
              <w:rPr>
                <w:rFonts w:cs="Times New Roman"/>
                <w:i/>
                <w:sz w:val="18"/>
                <w:szCs w:val="18"/>
              </w:rPr>
            </w:pPr>
            <w:r w:rsidRPr="002D552E">
              <w:rPr>
                <w:rFonts w:cs="Times New Roman"/>
                <w:i/>
                <w:sz w:val="18"/>
                <w:szCs w:val="18"/>
              </w:rPr>
              <w:t>% of Grade</w:t>
            </w:r>
          </w:p>
        </w:tc>
      </w:tr>
      <w:tr w:rsidR="002D552E" w:rsidRPr="003A420D" w14:paraId="43D6668A" w14:textId="77777777" w:rsidTr="00A219F4">
        <w:trPr>
          <w:trHeight w:val="193"/>
        </w:trPr>
        <w:tc>
          <w:tcPr>
            <w:tcW w:w="1618" w:type="dxa"/>
            <w:vAlign w:val="center"/>
          </w:tcPr>
          <w:p w14:paraId="43D66687" w14:textId="353FAD42" w:rsidR="002D552E" w:rsidRPr="002D552E" w:rsidRDefault="00EF284F" w:rsidP="00A219F4">
            <w:pPr>
              <w:pStyle w:val="ListParagraph"/>
              <w:ind w:left="38" w:hanging="38"/>
              <w:jc w:val="center"/>
              <w:rPr>
                <w:rFonts w:cs="Times New Roman"/>
                <w:sz w:val="18"/>
                <w:szCs w:val="18"/>
              </w:rPr>
            </w:pPr>
            <w:r>
              <w:rPr>
                <w:rFonts w:cs="Times New Roman"/>
                <w:sz w:val="18"/>
                <w:szCs w:val="18"/>
              </w:rPr>
              <w:t xml:space="preserve">Writing </w:t>
            </w:r>
            <w:r w:rsidR="002D552E" w:rsidRPr="002D552E">
              <w:rPr>
                <w:rFonts w:cs="Times New Roman"/>
                <w:sz w:val="18"/>
                <w:szCs w:val="18"/>
              </w:rPr>
              <w:t xml:space="preserve">Assignments  </w:t>
            </w:r>
          </w:p>
        </w:tc>
        <w:tc>
          <w:tcPr>
            <w:tcW w:w="3661" w:type="dxa"/>
            <w:vAlign w:val="center"/>
          </w:tcPr>
          <w:p w14:paraId="43D66688" w14:textId="370F4348" w:rsidR="002D552E" w:rsidRPr="002D552E" w:rsidRDefault="00EF284F" w:rsidP="00A219F4">
            <w:pPr>
              <w:pStyle w:val="ListParagraph"/>
              <w:ind w:hanging="720"/>
              <w:jc w:val="center"/>
              <w:rPr>
                <w:rFonts w:cs="Times New Roman"/>
                <w:sz w:val="18"/>
                <w:szCs w:val="18"/>
              </w:rPr>
            </w:pPr>
            <w:r>
              <w:rPr>
                <w:rFonts w:cs="Times New Roman"/>
                <w:sz w:val="18"/>
                <w:szCs w:val="18"/>
              </w:rPr>
              <w:t>2</w:t>
            </w:r>
            <w:r w:rsidR="002D552E" w:rsidRPr="002D552E">
              <w:rPr>
                <w:rFonts w:cs="Times New Roman"/>
                <w:sz w:val="18"/>
                <w:szCs w:val="18"/>
              </w:rPr>
              <w:t>00</w:t>
            </w:r>
          </w:p>
        </w:tc>
        <w:tc>
          <w:tcPr>
            <w:tcW w:w="1021" w:type="dxa"/>
            <w:vAlign w:val="center"/>
          </w:tcPr>
          <w:p w14:paraId="43D66689" w14:textId="6DE4630B" w:rsidR="002D552E" w:rsidRPr="002D552E" w:rsidRDefault="00EF284F" w:rsidP="00A219F4">
            <w:pPr>
              <w:pStyle w:val="ListParagraph"/>
              <w:ind w:hanging="720"/>
              <w:jc w:val="center"/>
              <w:rPr>
                <w:rFonts w:cs="Times New Roman"/>
                <w:sz w:val="18"/>
                <w:szCs w:val="18"/>
              </w:rPr>
            </w:pPr>
            <w:r>
              <w:rPr>
                <w:rFonts w:cs="Times New Roman"/>
                <w:sz w:val="18"/>
                <w:szCs w:val="18"/>
              </w:rPr>
              <w:t>2</w:t>
            </w:r>
            <w:r w:rsidR="002D552E" w:rsidRPr="002D552E">
              <w:rPr>
                <w:rFonts w:cs="Times New Roman"/>
                <w:sz w:val="18"/>
                <w:szCs w:val="18"/>
              </w:rPr>
              <w:t>0%</w:t>
            </w:r>
          </w:p>
        </w:tc>
      </w:tr>
      <w:tr w:rsidR="002D552E" w:rsidRPr="003A420D" w14:paraId="43D6668E" w14:textId="77777777" w:rsidTr="00A219F4">
        <w:trPr>
          <w:trHeight w:val="193"/>
        </w:trPr>
        <w:tc>
          <w:tcPr>
            <w:tcW w:w="1618" w:type="dxa"/>
            <w:vAlign w:val="center"/>
          </w:tcPr>
          <w:p w14:paraId="43D6668B" w14:textId="174FC5F5"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Quizzes</w:t>
            </w:r>
          </w:p>
        </w:tc>
        <w:tc>
          <w:tcPr>
            <w:tcW w:w="3661" w:type="dxa"/>
            <w:vAlign w:val="center"/>
          </w:tcPr>
          <w:p w14:paraId="43D6668C" w14:textId="3561AD7D" w:rsidR="002D552E" w:rsidRPr="002D552E" w:rsidRDefault="00EF284F" w:rsidP="00A219F4">
            <w:pPr>
              <w:pStyle w:val="ListParagraph"/>
              <w:ind w:hanging="720"/>
              <w:jc w:val="center"/>
              <w:rPr>
                <w:rFonts w:cs="Times New Roman"/>
                <w:sz w:val="18"/>
                <w:szCs w:val="18"/>
              </w:rPr>
            </w:pPr>
            <w:r>
              <w:rPr>
                <w:rFonts w:cs="Times New Roman"/>
                <w:sz w:val="18"/>
                <w:szCs w:val="18"/>
              </w:rPr>
              <w:t>150</w:t>
            </w:r>
          </w:p>
        </w:tc>
        <w:tc>
          <w:tcPr>
            <w:tcW w:w="1021" w:type="dxa"/>
            <w:vAlign w:val="center"/>
          </w:tcPr>
          <w:p w14:paraId="43D6668D" w14:textId="206BDFA5" w:rsidR="002D552E" w:rsidRPr="002D552E" w:rsidRDefault="00EF284F" w:rsidP="00A219F4">
            <w:pPr>
              <w:pStyle w:val="ListParagraph"/>
              <w:ind w:hanging="720"/>
              <w:jc w:val="center"/>
              <w:rPr>
                <w:rFonts w:cs="Times New Roman"/>
                <w:sz w:val="18"/>
                <w:szCs w:val="18"/>
              </w:rPr>
            </w:pPr>
            <w:r>
              <w:rPr>
                <w:rFonts w:cs="Times New Roman"/>
                <w:sz w:val="18"/>
                <w:szCs w:val="18"/>
              </w:rPr>
              <w:t>15</w:t>
            </w:r>
            <w:r w:rsidR="002D552E" w:rsidRPr="002D552E">
              <w:rPr>
                <w:rFonts w:cs="Times New Roman"/>
                <w:sz w:val="18"/>
                <w:szCs w:val="18"/>
              </w:rPr>
              <w:t>0%</w:t>
            </w:r>
          </w:p>
        </w:tc>
      </w:tr>
      <w:tr w:rsidR="002D552E" w:rsidRPr="003A420D" w14:paraId="43D66692" w14:textId="77777777" w:rsidTr="00A219F4">
        <w:trPr>
          <w:trHeight w:val="193"/>
        </w:trPr>
        <w:tc>
          <w:tcPr>
            <w:tcW w:w="1618" w:type="dxa"/>
            <w:vAlign w:val="center"/>
          </w:tcPr>
          <w:p w14:paraId="43D6668F" w14:textId="24618FA2"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 xml:space="preserve"> Exams</w:t>
            </w:r>
          </w:p>
        </w:tc>
        <w:tc>
          <w:tcPr>
            <w:tcW w:w="3661" w:type="dxa"/>
            <w:vAlign w:val="center"/>
          </w:tcPr>
          <w:p w14:paraId="43D66690"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300</w:t>
            </w:r>
          </w:p>
        </w:tc>
        <w:tc>
          <w:tcPr>
            <w:tcW w:w="1021" w:type="dxa"/>
            <w:vAlign w:val="center"/>
          </w:tcPr>
          <w:p w14:paraId="43D66691"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30%</w:t>
            </w:r>
          </w:p>
        </w:tc>
      </w:tr>
      <w:tr w:rsidR="002D552E" w:rsidRPr="003A420D" w14:paraId="43D66696" w14:textId="77777777" w:rsidTr="00A219F4">
        <w:trPr>
          <w:trHeight w:val="193"/>
        </w:trPr>
        <w:tc>
          <w:tcPr>
            <w:tcW w:w="1618" w:type="dxa"/>
            <w:vAlign w:val="center"/>
          </w:tcPr>
          <w:p w14:paraId="43D66693" w14:textId="370851AE" w:rsidR="002D552E" w:rsidRPr="002D552E" w:rsidRDefault="00EF284F" w:rsidP="00A219F4">
            <w:pPr>
              <w:pStyle w:val="ListParagraph"/>
              <w:ind w:left="38" w:hanging="38"/>
              <w:jc w:val="center"/>
              <w:rPr>
                <w:rFonts w:cs="Times New Roman"/>
                <w:sz w:val="18"/>
                <w:szCs w:val="18"/>
              </w:rPr>
            </w:pPr>
            <w:r>
              <w:rPr>
                <w:rFonts w:cs="Times New Roman"/>
                <w:sz w:val="18"/>
                <w:szCs w:val="18"/>
              </w:rPr>
              <w:t>Discussions</w:t>
            </w:r>
          </w:p>
        </w:tc>
        <w:tc>
          <w:tcPr>
            <w:tcW w:w="3661" w:type="dxa"/>
            <w:vAlign w:val="center"/>
          </w:tcPr>
          <w:p w14:paraId="43D66694" w14:textId="55325DDF" w:rsidR="002D552E" w:rsidRPr="002D552E" w:rsidRDefault="00EF284F" w:rsidP="00A219F4">
            <w:pPr>
              <w:pStyle w:val="ListParagraph"/>
              <w:ind w:hanging="720"/>
              <w:jc w:val="center"/>
              <w:rPr>
                <w:rFonts w:cs="Times New Roman"/>
                <w:sz w:val="18"/>
                <w:szCs w:val="18"/>
              </w:rPr>
            </w:pPr>
            <w:r>
              <w:rPr>
                <w:rFonts w:cs="Times New Roman"/>
                <w:sz w:val="18"/>
                <w:szCs w:val="18"/>
              </w:rPr>
              <w:t>1</w:t>
            </w:r>
            <w:r w:rsidR="002D552E" w:rsidRPr="002D552E">
              <w:rPr>
                <w:rFonts w:cs="Times New Roman"/>
                <w:sz w:val="18"/>
                <w:szCs w:val="18"/>
              </w:rPr>
              <w:t>50</w:t>
            </w:r>
          </w:p>
        </w:tc>
        <w:tc>
          <w:tcPr>
            <w:tcW w:w="1021" w:type="dxa"/>
            <w:vAlign w:val="center"/>
          </w:tcPr>
          <w:p w14:paraId="43D66695" w14:textId="08480FCD" w:rsidR="002D552E" w:rsidRPr="002D552E" w:rsidRDefault="00EF284F" w:rsidP="00A219F4">
            <w:pPr>
              <w:pStyle w:val="ListParagraph"/>
              <w:ind w:hanging="720"/>
              <w:jc w:val="center"/>
              <w:rPr>
                <w:rFonts w:cs="Times New Roman"/>
                <w:sz w:val="18"/>
                <w:szCs w:val="18"/>
              </w:rPr>
            </w:pPr>
            <w:r>
              <w:rPr>
                <w:rFonts w:cs="Times New Roman"/>
                <w:sz w:val="18"/>
                <w:szCs w:val="18"/>
              </w:rPr>
              <w:t>1</w:t>
            </w:r>
            <w:r w:rsidR="002D552E" w:rsidRPr="002D552E">
              <w:rPr>
                <w:rFonts w:cs="Times New Roman"/>
                <w:sz w:val="18"/>
                <w:szCs w:val="18"/>
              </w:rPr>
              <w:t>5%</w:t>
            </w:r>
          </w:p>
        </w:tc>
      </w:tr>
      <w:tr w:rsidR="002D552E" w:rsidRPr="003A420D" w14:paraId="43D6669A" w14:textId="77777777" w:rsidTr="00A219F4">
        <w:trPr>
          <w:trHeight w:val="193"/>
        </w:trPr>
        <w:tc>
          <w:tcPr>
            <w:tcW w:w="1618" w:type="dxa"/>
            <w:vAlign w:val="center"/>
          </w:tcPr>
          <w:p w14:paraId="43D66697" w14:textId="2F85BEAB"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 xml:space="preserve">Project </w:t>
            </w:r>
          </w:p>
        </w:tc>
        <w:tc>
          <w:tcPr>
            <w:tcW w:w="3661" w:type="dxa"/>
            <w:vAlign w:val="center"/>
          </w:tcPr>
          <w:p w14:paraId="43D66698" w14:textId="7928630D" w:rsidR="002D552E" w:rsidRPr="002D552E" w:rsidRDefault="00EF284F" w:rsidP="00A219F4">
            <w:pPr>
              <w:pStyle w:val="ListParagraph"/>
              <w:ind w:hanging="720"/>
              <w:jc w:val="center"/>
              <w:rPr>
                <w:rFonts w:cs="Times New Roman"/>
                <w:sz w:val="18"/>
                <w:szCs w:val="18"/>
              </w:rPr>
            </w:pPr>
            <w:r>
              <w:rPr>
                <w:rFonts w:cs="Times New Roman"/>
                <w:sz w:val="18"/>
                <w:szCs w:val="18"/>
              </w:rPr>
              <w:t>2</w:t>
            </w:r>
            <w:r w:rsidR="002D552E" w:rsidRPr="002D552E">
              <w:rPr>
                <w:rFonts w:cs="Times New Roman"/>
                <w:sz w:val="18"/>
                <w:szCs w:val="18"/>
              </w:rPr>
              <w:t>00</w:t>
            </w:r>
          </w:p>
        </w:tc>
        <w:tc>
          <w:tcPr>
            <w:tcW w:w="1021" w:type="dxa"/>
            <w:vAlign w:val="center"/>
          </w:tcPr>
          <w:p w14:paraId="43D66699" w14:textId="749F2EB4" w:rsidR="002D552E" w:rsidRPr="002D552E" w:rsidRDefault="00EF284F" w:rsidP="00A219F4">
            <w:pPr>
              <w:pStyle w:val="ListParagraph"/>
              <w:ind w:hanging="720"/>
              <w:jc w:val="center"/>
              <w:rPr>
                <w:rFonts w:cs="Times New Roman"/>
                <w:sz w:val="18"/>
                <w:szCs w:val="18"/>
              </w:rPr>
            </w:pPr>
            <w:r>
              <w:rPr>
                <w:rFonts w:cs="Times New Roman"/>
                <w:sz w:val="18"/>
                <w:szCs w:val="18"/>
              </w:rPr>
              <w:t>2</w:t>
            </w:r>
            <w:r w:rsidR="002D552E" w:rsidRPr="002D552E">
              <w:rPr>
                <w:rFonts w:cs="Times New Roman"/>
                <w:sz w:val="18"/>
                <w:szCs w:val="18"/>
              </w:rPr>
              <w:t>0%</w:t>
            </w:r>
          </w:p>
        </w:tc>
      </w:tr>
      <w:tr w:rsidR="002D552E" w:rsidRPr="003A420D" w14:paraId="43D6669E" w14:textId="77777777" w:rsidTr="00A219F4">
        <w:trPr>
          <w:trHeight w:val="193"/>
        </w:trPr>
        <w:tc>
          <w:tcPr>
            <w:tcW w:w="1618" w:type="dxa"/>
            <w:vAlign w:val="center"/>
          </w:tcPr>
          <w:p w14:paraId="43D6669B" w14:textId="5121BA78" w:rsidR="002D552E" w:rsidRPr="002D552E" w:rsidRDefault="002D552E" w:rsidP="00A219F4">
            <w:pPr>
              <w:pStyle w:val="ListParagraph"/>
              <w:ind w:left="38" w:hanging="38"/>
              <w:jc w:val="center"/>
              <w:rPr>
                <w:rFonts w:cs="Times New Roman"/>
                <w:sz w:val="18"/>
                <w:szCs w:val="18"/>
              </w:rPr>
            </w:pPr>
          </w:p>
        </w:tc>
        <w:tc>
          <w:tcPr>
            <w:tcW w:w="3661" w:type="dxa"/>
            <w:vAlign w:val="center"/>
          </w:tcPr>
          <w:p w14:paraId="43D6669C" w14:textId="66FE530A" w:rsidR="002D552E" w:rsidRPr="002D552E" w:rsidRDefault="002D552E" w:rsidP="00A219F4">
            <w:pPr>
              <w:pStyle w:val="ListParagraph"/>
              <w:ind w:hanging="720"/>
              <w:jc w:val="center"/>
              <w:rPr>
                <w:rFonts w:cs="Times New Roman"/>
                <w:sz w:val="18"/>
                <w:szCs w:val="18"/>
              </w:rPr>
            </w:pPr>
          </w:p>
        </w:tc>
        <w:tc>
          <w:tcPr>
            <w:tcW w:w="1021" w:type="dxa"/>
            <w:vAlign w:val="center"/>
          </w:tcPr>
          <w:p w14:paraId="43D6669D" w14:textId="222D6957" w:rsidR="002D552E" w:rsidRPr="002D552E" w:rsidRDefault="002D552E" w:rsidP="00EF284F">
            <w:pPr>
              <w:pStyle w:val="ListParagraph"/>
              <w:ind w:hanging="720"/>
              <w:rPr>
                <w:rFonts w:cs="Times New Roman"/>
                <w:sz w:val="18"/>
                <w:szCs w:val="18"/>
              </w:rPr>
            </w:pPr>
          </w:p>
        </w:tc>
      </w:tr>
      <w:tr w:rsidR="002D552E" w:rsidRPr="003A420D" w14:paraId="43D666A2" w14:textId="77777777" w:rsidTr="00A219F4">
        <w:trPr>
          <w:trHeight w:val="193"/>
        </w:trPr>
        <w:tc>
          <w:tcPr>
            <w:tcW w:w="1618" w:type="dxa"/>
            <w:vAlign w:val="center"/>
          </w:tcPr>
          <w:p w14:paraId="43D6669F" w14:textId="77777777"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Total</w:t>
            </w:r>
          </w:p>
        </w:tc>
        <w:tc>
          <w:tcPr>
            <w:tcW w:w="3661" w:type="dxa"/>
            <w:vAlign w:val="center"/>
          </w:tcPr>
          <w:p w14:paraId="43D666A0"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1000</w:t>
            </w:r>
          </w:p>
        </w:tc>
        <w:tc>
          <w:tcPr>
            <w:tcW w:w="1021" w:type="dxa"/>
            <w:vAlign w:val="center"/>
          </w:tcPr>
          <w:p w14:paraId="43D666A1"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100%</w:t>
            </w:r>
          </w:p>
        </w:tc>
      </w:tr>
    </w:tbl>
    <w:p w14:paraId="43D666A3" w14:textId="77777777" w:rsidR="002D552E" w:rsidRPr="00D21778" w:rsidRDefault="002D552E" w:rsidP="002D552E">
      <w:pPr>
        <w:widowControl w:val="0"/>
        <w:autoSpaceDE w:val="0"/>
        <w:autoSpaceDN w:val="0"/>
        <w:adjustRightInd w:val="0"/>
        <w:spacing w:after="0" w:line="240" w:lineRule="auto"/>
        <w:ind w:left="720"/>
        <w:rPr>
          <w:rFonts w:eastAsia="Times New Roman" w:cs="Times New Roman"/>
          <w:b/>
          <w:szCs w:val="24"/>
        </w:rPr>
      </w:pPr>
    </w:p>
    <w:p w14:paraId="43D666A4" w14:textId="791A30AE" w:rsidR="002D552E" w:rsidRDefault="002D552E" w:rsidP="002D552E">
      <w:pPr>
        <w:pStyle w:val="ListParagraph"/>
        <w:widowControl w:val="0"/>
        <w:autoSpaceDE w:val="0"/>
        <w:autoSpaceDN w:val="0"/>
        <w:adjustRightInd w:val="0"/>
        <w:spacing w:after="0" w:line="240" w:lineRule="auto"/>
        <w:rPr>
          <w:rFonts w:eastAsia="Times New Roman" w:cs="Times New Roman"/>
          <w:b/>
          <w:szCs w:val="24"/>
        </w:rPr>
      </w:pPr>
    </w:p>
    <w:p w14:paraId="7CCA7626" w14:textId="7E238237" w:rsidR="00EF284F" w:rsidRDefault="00EF284F" w:rsidP="002D552E">
      <w:pPr>
        <w:pStyle w:val="ListParagraph"/>
        <w:widowControl w:val="0"/>
        <w:autoSpaceDE w:val="0"/>
        <w:autoSpaceDN w:val="0"/>
        <w:adjustRightInd w:val="0"/>
        <w:spacing w:after="0" w:line="240" w:lineRule="auto"/>
        <w:rPr>
          <w:rFonts w:eastAsia="Times New Roman" w:cs="Times New Roman"/>
          <w:b/>
          <w:szCs w:val="24"/>
        </w:rPr>
      </w:pPr>
    </w:p>
    <w:p w14:paraId="33478645" w14:textId="59F6DC82" w:rsidR="00EF284F" w:rsidRDefault="00EF284F" w:rsidP="002D552E">
      <w:pPr>
        <w:pStyle w:val="ListParagraph"/>
        <w:widowControl w:val="0"/>
        <w:autoSpaceDE w:val="0"/>
        <w:autoSpaceDN w:val="0"/>
        <w:adjustRightInd w:val="0"/>
        <w:spacing w:after="0" w:line="240" w:lineRule="auto"/>
        <w:rPr>
          <w:rFonts w:eastAsia="Times New Roman" w:cs="Times New Roman"/>
          <w:b/>
          <w:szCs w:val="24"/>
        </w:rPr>
      </w:pPr>
    </w:p>
    <w:p w14:paraId="6E764017" w14:textId="49859C87" w:rsidR="00EF284F" w:rsidRDefault="00EF284F" w:rsidP="002D552E">
      <w:pPr>
        <w:pStyle w:val="ListParagraph"/>
        <w:widowControl w:val="0"/>
        <w:autoSpaceDE w:val="0"/>
        <w:autoSpaceDN w:val="0"/>
        <w:adjustRightInd w:val="0"/>
        <w:spacing w:after="0" w:line="240" w:lineRule="auto"/>
        <w:rPr>
          <w:rFonts w:eastAsia="Times New Roman" w:cs="Times New Roman"/>
          <w:b/>
          <w:szCs w:val="24"/>
        </w:rPr>
      </w:pPr>
    </w:p>
    <w:p w14:paraId="25D2CFB8" w14:textId="2377962B" w:rsidR="00EF284F" w:rsidRDefault="00EF284F" w:rsidP="002D552E">
      <w:pPr>
        <w:pStyle w:val="ListParagraph"/>
        <w:widowControl w:val="0"/>
        <w:autoSpaceDE w:val="0"/>
        <w:autoSpaceDN w:val="0"/>
        <w:adjustRightInd w:val="0"/>
        <w:spacing w:after="0" w:line="240" w:lineRule="auto"/>
        <w:rPr>
          <w:rFonts w:eastAsia="Times New Roman" w:cs="Times New Roman"/>
          <w:b/>
          <w:szCs w:val="24"/>
        </w:rPr>
      </w:pPr>
    </w:p>
    <w:p w14:paraId="3DC8BEAC" w14:textId="77777777" w:rsidR="00EF284F" w:rsidRDefault="00EF284F" w:rsidP="002D552E">
      <w:pPr>
        <w:pStyle w:val="ListParagraph"/>
        <w:widowControl w:val="0"/>
        <w:autoSpaceDE w:val="0"/>
        <w:autoSpaceDN w:val="0"/>
        <w:adjustRightInd w:val="0"/>
        <w:spacing w:after="0" w:line="240" w:lineRule="auto"/>
        <w:rPr>
          <w:rFonts w:eastAsia="Times New Roman" w:cs="Times New Roman"/>
          <w:b/>
          <w:szCs w:val="24"/>
        </w:rPr>
      </w:pPr>
    </w:p>
    <w:p w14:paraId="43D666A5" w14:textId="0D505460" w:rsidR="002D552E" w:rsidRPr="00EF284F"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COU</w:t>
      </w:r>
      <w:r w:rsidR="001F4391">
        <w:rPr>
          <w:rFonts w:eastAsia="Times New Roman" w:cs="Times New Roman"/>
          <w:b/>
          <w:szCs w:val="24"/>
        </w:rPr>
        <w:t>RSE METHODOLOGY</w:t>
      </w:r>
      <w:r>
        <w:rPr>
          <w:rFonts w:eastAsia="Times New Roman" w:cs="Times New Roman"/>
          <w:b/>
          <w:szCs w:val="24"/>
        </w:rPr>
        <w:t xml:space="preserve">: </w:t>
      </w:r>
      <w:r w:rsidRPr="007A49D9">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7A49D9">
        <w:rPr>
          <w:rFonts w:eastAsia="Times New Roman" w:cs="Times New Roman"/>
          <w:b/>
          <w:i/>
          <w:szCs w:val="24"/>
          <w:u w:val="single"/>
        </w:rPr>
        <w:t>)</w:t>
      </w:r>
    </w:p>
    <w:p w14:paraId="2AA54845" w14:textId="77777777" w:rsidR="00EF284F" w:rsidRDefault="00EF284F" w:rsidP="00EF284F">
      <w:pPr>
        <w:pStyle w:val="ListParagraph"/>
        <w:widowControl w:val="0"/>
        <w:autoSpaceDE w:val="0"/>
        <w:autoSpaceDN w:val="0"/>
        <w:adjustRightInd w:val="0"/>
        <w:spacing w:after="0" w:line="240" w:lineRule="auto"/>
        <w:rPr>
          <w:rFonts w:eastAsia="Times New Roman" w:cs="Times New Roman"/>
          <w:b/>
          <w:szCs w:val="24"/>
        </w:rPr>
      </w:pPr>
    </w:p>
    <w:p w14:paraId="43D666A6" w14:textId="0073FE96" w:rsidR="002D552E" w:rsidRPr="00F450EA" w:rsidRDefault="00EF284F" w:rsidP="00EF284F">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Lecture</w:t>
      </w:r>
    </w:p>
    <w:p w14:paraId="7CFA7DB5" w14:textId="0AC55793" w:rsidR="00EF284F" w:rsidRPr="00F450EA" w:rsidRDefault="00EF284F" w:rsidP="00EF284F">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Class Discussions</w:t>
      </w:r>
    </w:p>
    <w:p w14:paraId="4FBD5C06" w14:textId="4EC07E87" w:rsidR="00EF284F" w:rsidRPr="00F450EA" w:rsidRDefault="00EF284F" w:rsidP="00EF284F">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Group Discussions</w:t>
      </w:r>
    </w:p>
    <w:p w14:paraId="501D4DAE" w14:textId="6FAB3F67" w:rsidR="00EF284F" w:rsidRPr="00F450EA" w:rsidRDefault="00EF284F" w:rsidP="00EF284F">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Exams</w:t>
      </w:r>
      <w:r w:rsidR="00594082" w:rsidRPr="00F450EA">
        <w:rPr>
          <w:rFonts w:eastAsia="Times New Roman" w:cs="Times New Roman"/>
          <w:szCs w:val="24"/>
        </w:rPr>
        <w:t xml:space="preserve">/Writing Assignments </w:t>
      </w:r>
    </w:p>
    <w:p w14:paraId="6C26F8A7" w14:textId="34E23FEE" w:rsidR="00EF284F" w:rsidRPr="00F450EA" w:rsidRDefault="00EF284F" w:rsidP="00EF284F">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Quizzes</w:t>
      </w:r>
    </w:p>
    <w:p w14:paraId="66BB4A60" w14:textId="431DACF3" w:rsidR="00EF284F" w:rsidRPr="00F450EA" w:rsidRDefault="00EF284F" w:rsidP="00EF284F">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Project</w:t>
      </w:r>
    </w:p>
    <w:p w14:paraId="6480C50F" w14:textId="49C2D929" w:rsidR="00EF284F" w:rsidRPr="00F450EA" w:rsidRDefault="00EF284F" w:rsidP="00EF284F">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Essays</w:t>
      </w:r>
    </w:p>
    <w:p w14:paraId="5311C4BF" w14:textId="57463719" w:rsidR="00EF284F" w:rsidRPr="00F450EA" w:rsidRDefault="00EF284F" w:rsidP="00EF284F">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Video Adaptations</w:t>
      </w:r>
    </w:p>
    <w:p w14:paraId="01B2EEE6" w14:textId="77777777" w:rsidR="00EF284F" w:rsidRDefault="00EF284F" w:rsidP="002D552E">
      <w:pPr>
        <w:widowControl w:val="0"/>
        <w:autoSpaceDE w:val="0"/>
        <w:autoSpaceDN w:val="0"/>
        <w:adjustRightInd w:val="0"/>
        <w:spacing w:after="0" w:line="240" w:lineRule="auto"/>
        <w:rPr>
          <w:rFonts w:eastAsia="Times New Roman" w:cs="Times New Roman"/>
          <w:b/>
          <w:szCs w:val="24"/>
        </w:rPr>
      </w:pPr>
    </w:p>
    <w:p w14:paraId="43D666A7" w14:textId="224A8FAF" w:rsidR="002D552E" w:rsidRPr="00594082" w:rsidRDefault="002D552E" w:rsidP="00594082">
      <w:pPr>
        <w:pStyle w:val="ListParagraph"/>
        <w:widowControl w:val="0"/>
        <w:numPr>
          <w:ilvl w:val="0"/>
          <w:numId w:val="1"/>
        </w:numPr>
        <w:autoSpaceDE w:val="0"/>
        <w:autoSpaceDN w:val="0"/>
        <w:adjustRightInd w:val="0"/>
        <w:spacing w:after="0" w:line="240" w:lineRule="auto"/>
        <w:rPr>
          <w:rFonts w:eastAsia="Times New Roman" w:cs="Times New Roman"/>
          <w:b/>
          <w:i/>
          <w:szCs w:val="24"/>
          <w:u w:val="single"/>
        </w:rPr>
      </w:pPr>
      <w:r w:rsidRPr="00594082">
        <w:rPr>
          <w:rFonts w:eastAsia="Times New Roman" w:cs="Times New Roman"/>
          <w:b/>
          <w:szCs w:val="24"/>
        </w:rPr>
        <w:t xml:space="preserve">COURSE OUTLINE: </w:t>
      </w:r>
      <w:r w:rsidRPr="00594082">
        <w:rPr>
          <w:rFonts w:eastAsia="Times New Roman" w:cs="Times New Roman"/>
          <w:b/>
          <w:i/>
          <w:szCs w:val="24"/>
          <w:u w:val="single"/>
        </w:rPr>
        <w:t xml:space="preserve">(Course Syllabus – Individual Instructor Specific) </w:t>
      </w:r>
    </w:p>
    <w:p w14:paraId="461EAFC9" w14:textId="1CD74D72" w:rsidR="00594082" w:rsidRDefault="00594082" w:rsidP="00594082">
      <w:pPr>
        <w:widowControl w:val="0"/>
        <w:autoSpaceDE w:val="0"/>
        <w:autoSpaceDN w:val="0"/>
        <w:adjustRightInd w:val="0"/>
        <w:spacing w:after="0" w:line="240" w:lineRule="auto"/>
        <w:rPr>
          <w:rFonts w:eastAsia="Times New Roman" w:cs="Times New Roman"/>
          <w:b/>
          <w:szCs w:val="24"/>
        </w:rPr>
      </w:pPr>
    </w:p>
    <w:p w14:paraId="6D842C48"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Course outlines are prepared at the discretion of the instructor.</w:t>
      </w:r>
    </w:p>
    <w:p w14:paraId="02A3B009"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p>
    <w:p w14:paraId="5CA4EFB5" w14:textId="1BE184EF" w:rsidR="00B31734" w:rsidRPr="00F450EA" w:rsidRDefault="00B31734" w:rsidP="00B31734">
      <w:pPr>
        <w:widowControl w:val="0"/>
        <w:autoSpaceDE w:val="0"/>
        <w:autoSpaceDN w:val="0"/>
        <w:adjustRightInd w:val="0"/>
        <w:spacing w:after="0" w:line="240" w:lineRule="auto"/>
        <w:ind w:left="720"/>
        <w:rPr>
          <w:rFonts w:eastAsia="Times New Roman" w:cs="Times New Roman"/>
          <w:i/>
          <w:szCs w:val="24"/>
        </w:rPr>
      </w:pPr>
      <w:r w:rsidRPr="00F450EA">
        <w:rPr>
          <w:rFonts w:eastAsia="Times New Roman" w:cs="Times New Roman"/>
          <w:szCs w:val="24"/>
        </w:rPr>
        <w:tab/>
        <w:t xml:space="preserve">Weeks 1-4   American Realism </w:t>
      </w:r>
      <w:bookmarkStart w:id="1" w:name="_Hlk100329401"/>
      <w:r w:rsidRPr="00F450EA">
        <w:rPr>
          <w:rFonts w:eastAsia="Times New Roman" w:cs="Times New Roman"/>
          <w:i/>
          <w:szCs w:val="24"/>
        </w:rPr>
        <w:t>(LOs 1, 2, 3, 4, 5, 6, and 7)</w:t>
      </w:r>
      <w:bookmarkEnd w:id="1"/>
    </w:p>
    <w:p w14:paraId="35B589D6"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p>
    <w:p w14:paraId="3E8CD390"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b/>
        <w:t>Week 1:  Mark Twain, William Dean Howells, and Henry James</w:t>
      </w:r>
    </w:p>
    <w:p w14:paraId="3B9D1FDE"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b/>
        <w:t>Week 2:   Kate Chopin and Charlotte Perkins Gilman</w:t>
      </w:r>
    </w:p>
    <w:p w14:paraId="15DC5859"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b/>
        <w:t>Week 3:   Stephen Crane and Jack London</w:t>
      </w:r>
    </w:p>
    <w:p w14:paraId="413619DC"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b/>
        <w:t>Week 4:  Booker T. Washington and W.E.B. Dubois</w:t>
      </w:r>
    </w:p>
    <w:p w14:paraId="538AEA5B"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p>
    <w:p w14:paraId="134D924F" w14:textId="74075CE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b/>
        <w:t xml:space="preserve">Weeks 5-7   The Modernist Movement </w:t>
      </w:r>
      <w:r w:rsidRPr="00F450EA">
        <w:rPr>
          <w:rFonts w:eastAsia="Times New Roman" w:cs="Times New Roman"/>
          <w:i/>
          <w:szCs w:val="24"/>
        </w:rPr>
        <w:t>(LOs 1, 2, 3, 4, 5, 6, and 7)</w:t>
      </w:r>
    </w:p>
    <w:p w14:paraId="59840878"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p>
    <w:p w14:paraId="21F28DBC"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b/>
        <w:t>Week 5:   Robert Frost, Willa Cather, and Sherwood Anderson</w:t>
      </w:r>
    </w:p>
    <w:p w14:paraId="71341F24"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b/>
        <w:t>Week 6:   William Carlos Williams, Ezra Pound, and T.S. Eliot</w:t>
      </w:r>
    </w:p>
    <w:p w14:paraId="779B8A9B"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b/>
        <w:t>Week 7:   Ernest Hemingway and William Faulkner</w:t>
      </w:r>
    </w:p>
    <w:p w14:paraId="2521571E"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p>
    <w:p w14:paraId="0B17E8A7" w14:textId="020CD918"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b/>
        <w:t xml:space="preserve">Weeks 8-9   The Harlem Renaissance </w:t>
      </w:r>
      <w:r w:rsidRPr="00F450EA">
        <w:rPr>
          <w:rFonts w:eastAsia="Times New Roman" w:cs="Times New Roman"/>
          <w:i/>
          <w:szCs w:val="24"/>
        </w:rPr>
        <w:t>(LOs 1, 2, 3, 4, 5, 6, and 7)</w:t>
      </w:r>
    </w:p>
    <w:p w14:paraId="41F12F22"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p>
    <w:p w14:paraId="2F44FE79"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b/>
        <w:t>Week 8:   Zora Neal Hurston and Jean Toomer</w:t>
      </w:r>
    </w:p>
    <w:p w14:paraId="04E33D74"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b/>
        <w:t xml:space="preserve">Week 9:   Langston Hughes and </w:t>
      </w:r>
      <w:proofErr w:type="spellStart"/>
      <w:r w:rsidRPr="00F450EA">
        <w:rPr>
          <w:rFonts w:eastAsia="Times New Roman" w:cs="Times New Roman"/>
          <w:szCs w:val="24"/>
        </w:rPr>
        <w:t>Countee</w:t>
      </w:r>
      <w:proofErr w:type="spellEnd"/>
      <w:r w:rsidRPr="00F450EA">
        <w:rPr>
          <w:rFonts w:eastAsia="Times New Roman" w:cs="Times New Roman"/>
          <w:szCs w:val="24"/>
        </w:rPr>
        <w:t xml:space="preserve"> Cullen</w:t>
      </w:r>
    </w:p>
    <w:p w14:paraId="1CB94849"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p>
    <w:p w14:paraId="0B16D464" w14:textId="6C8E330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b/>
        <w:t xml:space="preserve">Weeks 10-12   The Post-War Period </w:t>
      </w:r>
      <w:r w:rsidRPr="00F450EA">
        <w:rPr>
          <w:rFonts w:eastAsia="Times New Roman" w:cs="Times New Roman"/>
          <w:i/>
          <w:szCs w:val="24"/>
        </w:rPr>
        <w:t>(LOs 1, 2, 3, 4, 5, 6, and 7)</w:t>
      </w:r>
    </w:p>
    <w:p w14:paraId="7F208DCB"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p>
    <w:p w14:paraId="05DEB8D4"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b/>
        <w:t>Week 10:   Tennessee Williams and Ralph Ellison</w:t>
      </w:r>
    </w:p>
    <w:p w14:paraId="4C654ED8"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b/>
        <w:t>Week 11:   Flannery O’Connor and James Baldwin</w:t>
      </w:r>
    </w:p>
    <w:p w14:paraId="658E864A"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b/>
        <w:t>Week 12:   Allen Ginsberg and Sylvia Plath</w:t>
      </w:r>
    </w:p>
    <w:p w14:paraId="27C2AC36"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p>
    <w:p w14:paraId="72555999" w14:textId="2FE320FA"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b/>
        <w:t xml:space="preserve">Weeks 13-15   Contemporary American Literature </w:t>
      </w:r>
      <w:r w:rsidRPr="00F450EA">
        <w:rPr>
          <w:rFonts w:eastAsia="Times New Roman" w:cs="Times New Roman"/>
          <w:i/>
          <w:szCs w:val="24"/>
        </w:rPr>
        <w:t>(LOs 1, 2, 3, 4, 5, 6, 7)</w:t>
      </w:r>
    </w:p>
    <w:p w14:paraId="7918FDA8"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p>
    <w:p w14:paraId="4F5B3572"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b/>
        <w:t>Week 13:   John Updike and Raymond Carter</w:t>
      </w:r>
    </w:p>
    <w:p w14:paraId="791E41C8"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b/>
        <w:t>Week 14:   Toni Morrison and Alice Walker</w:t>
      </w:r>
    </w:p>
    <w:p w14:paraId="18CEA107"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b/>
        <w:t>Week 15:   Sandra Cisneros and Maxine Hong Kingston</w:t>
      </w:r>
    </w:p>
    <w:p w14:paraId="4A043753" w14:textId="77777777" w:rsidR="00B31734" w:rsidRPr="00F450EA" w:rsidRDefault="00B31734" w:rsidP="00B31734">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b/>
        <w:t>Week 16:</w:t>
      </w:r>
      <w:r w:rsidRPr="00F450EA">
        <w:rPr>
          <w:rFonts w:eastAsia="Times New Roman" w:cs="Times New Roman"/>
          <w:szCs w:val="24"/>
        </w:rPr>
        <w:tab/>
        <w:t>Finals</w:t>
      </w:r>
    </w:p>
    <w:p w14:paraId="0AC2DC31" w14:textId="77777777" w:rsidR="00594082" w:rsidRPr="00F450EA" w:rsidRDefault="00594082" w:rsidP="00594082">
      <w:pPr>
        <w:widowControl w:val="0"/>
        <w:autoSpaceDE w:val="0"/>
        <w:autoSpaceDN w:val="0"/>
        <w:adjustRightInd w:val="0"/>
        <w:spacing w:after="0" w:line="240" w:lineRule="auto"/>
        <w:rPr>
          <w:rFonts w:eastAsia="Times New Roman" w:cs="Times New Roman"/>
          <w:szCs w:val="24"/>
        </w:rPr>
      </w:pPr>
    </w:p>
    <w:p w14:paraId="43D666A8"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9" w14:textId="2B3AE15C" w:rsidR="002D552E" w:rsidRPr="00B31734" w:rsidRDefault="002D552E" w:rsidP="00B31734">
      <w:pPr>
        <w:pStyle w:val="ListParagraph"/>
        <w:widowControl w:val="0"/>
        <w:numPr>
          <w:ilvl w:val="0"/>
          <w:numId w:val="1"/>
        </w:numPr>
        <w:autoSpaceDE w:val="0"/>
        <w:autoSpaceDN w:val="0"/>
        <w:adjustRightInd w:val="0"/>
        <w:spacing w:after="0" w:line="240" w:lineRule="auto"/>
        <w:rPr>
          <w:rFonts w:eastAsia="Times New Roman" w:cs="Times New Roman"/>
          <w:b/>
          <w:szCs w:val="24"/>
        </w:rPr>
      </w:pPr>
      <w:r w:rsidRPr="00B31734">
        <w:rPr>
          <w:rFonts w:eastAsia="Times New Roman" w:cs="Times New Roman"/>
          <w:b/>
          <w:szCs w:val="24"/>
        </w:rPr>
        <w:t>SPECIFIC MANAGEMENT REQUIREMENTS***:</w:t>
      </w:r>
    </w:p>
    <w:p w14:paraId="1AF10433" w14:textId="4AEF2419" w:rsidR="00B31734" w:rsidRDefault="00B31734" w:rsidP="00B31734">
      <w:pPr>
        <w:widowControl w:val="0"/>
        <w:autoSpaceDE w:val="0"/>
        <w:autoSpaceDN w:val="0"/>
        <w:adjustRightInd w:val="0"/>
        <w:spacing w:after="0" w:line="240" w:lineRule="auto"/>
        <w:rPr>
          <w:rFonts w:eastAsia="Times New Roman" w:cs="Times New Roman"/>
          <w:b/>
          <w:szCs w:val="24"/>
        </w:rPr>
      </w:pPr>
    </w:p>
    <w:p w14:paraId="5348A2BB" w14:textId="7E39BAB8" w:rsidR="001F4391" w:rsidRPr="00F450EA" w:rsidRDefault="002C1A43" w:rsidP="002C1A43">
      <w:pPr>
        <w:widowControl w:val="0"/>
        <w:autoSpaceDE w:val="0"/>
        <w:autoSpaceDN w:val="0"/>
        <w:adjustRightInd w:val="0"/>
        <w:spacing w:after="0" w:line="240" w:lineRule="auto"/>
        <w:ind w:left="720"/>
        <w:rPr>
          <w:rFonts w:eastAsia="Times New Roman" w:cs="Times New Roman"/>
          <w:szCs w:val="24"/>
        </w:rPr>
      </w:pPr>
      <w:r w:rsidRPr="00F450EA">
        <w:rPr>
          <w:rFonts w:eastAsia="Times New Roman" w:cs="Times New Roman"/>
          <w:szCs w:val="24"/>
        </w:rPr>
        <w:t>At the discretion of the instructor</w:t>
      </w:r>
    </w:p>
    <w:p w14:paraId="07BD310A" w14:textId="3BFF8877" w:rsidR="001F4391" w:rsidRPr="00F450EA" w:rsidRDefault="001F4391" w:rsidP="001F4391">
      <w:pPr>
        <w:rPr>
          <w:rFonts w:eastAsia="Times New Roman" w:cs="Times New Roman"/>
          <w:szCs w:val="24"/>
        </w:rPr>
      </w:pPr>
    </w:p>
    <w:p w14:paraId="408910BB" w14:textId="4B807A0F" w:rsidR="001F4391" w:rsidRPr="002D552E" w:rsidRDefault="001F4391" w:rsidP="001F4391">
      <w:pPr>
        <w:widowControl w:val="0"/>
        <w:autoSpaceDE w:val="0"/>
        <w:autoSpaceDN w:val="0"/>
        <w:adjustRightInd w:val="0"/>
        <w:spacing w:after="0" w:line="240" w:lineRule="auto"/>
        <w:rPr>
          <w:rFonts w:eastAsia="Times New Roman" w:cs="Times New Roman"/>
          <w:b/>
          <w:szCs w:val="24"/>
        </w:rPr>
      </w:pPr>
      <w:r w:rsidRPr="002D552E">
        <w:rPr>
          <w:rFonts w:eastAsia="Times New Roman" w:cs="Times New Roman"/>
          <w:b/>
          <w:szCs w:val="24"/>
        </w:rPr>
        <w:t>16.</w:t>
      </w:r>
      <w:r w:rsidRPr="002D552E">
        <w:rPr>
          <w:rFonts w:eastAsia="Times New Roman" w:cs="Times New Roman"/>
          <w:b/>
          <w:szCs w:val="24"/>
        </w:rPr>
        <w:tab/>
      </w:r>
      <w:r w:rsidR="00F450EA">
        <w:rPr>
          <w:rFonts w:eastAsia="Times New Roman" w:cs="Times New Roman"/>
          <w:b/>
          <w:szCs w:val="24"/>
        </w:rPr>
        <w:t>FERPA: *</w:t>
      </w:r>
    </w:p>
    <w:p w14:paraId="6553ACEC" w14:textId="77777777" w:rsidR="001F4391" w:rsidRDefault="001F4391" w:rsidP="001F4391">
      <w:pPr>
        <w:widowControl w:val="0"/>
        <w:autoSpaceDE w:val="0"/>
        <w:autoSpaceDN w:val="0"/>
        <w:adjustRightInd w:val="0"/>
        <w:spacing w:after="0" w:line="240" w:lineRule="auto"/>
        <w:rPr>
          <w:rFonts w:eastAsia="Times New Roman" w:cs="Times New Roman"/>
          <w:b/>
          <w:szCs w:val="24"/>
        </w:rPr>
      </w:pPr>
    </w:p>
    <w:p w14:paraId="561DD584" w14:textId="17233572" w:rsidR="001F4391" w:rsidRDefault="001F4391" w:rsidP="001F4391">
      <w:pPr>
        <w:spacing w:after="0" w:line="240" w:lineRule="auto"/>
        <w:ind w:left="720"/>
        <w:rPr>
          <w:rFonts w:eastAsia="Times New Roman" w:cs="Times New Roman"/>
          <w:szCs w:val="24"/>
        </w:rPr>
      </w:pPr>
      <w:r w:rsidRPr="00E87FB6">
        <w:rPr>
          <w:rFonts w:eastAsia="Times New Roman" w:cs="Times New Roman"/>
          <w:szCs w:val="24"/>
        </w:rPr>
        <w:t xml:space="preserve">Students need to understand that </w:t>
      </w:r>
      <w:r w:rsidR="00F450EA">
        <w:rPr>
          <w:rFonts w:eastAsia="Times New Roman" w:cs="Times New Roman"/>
          <w:szCs w:val="24"/>
        </w:rPr>
        <w:t>their</w:t>
      </w:r>
      <w:r w:rsidRPr="00E87FB6">
        <w:rPr>
          <w:rFonts w:eastAsia="Times New Roman" w:cs="Times New Roman"/>
          <w:szCs w:val="24"/>
        </w:rPr>
        <w:t xml:space="preserve"> work may be seen by others. Others may see your work when being distributed, during group project work, or if it is chosen for demonstration purposes. Students also need to know that there is a strong possibility that your work may be submitted to other entities for the purpose of plagiarism checks. </w:t>
      </w:r>
    </w:p>
    <w:p w14:paraId="5195057D" w14:textId="77777777" w:rsidR="001F4391" w:rsidRDefault="001F4391" w:rsidP="001F4391">
      <w:pPr>
        <w:spacing w:after="0" w:line="240" w:lineRule="auto"/>
        <w:ind w:left="720"/>
        <w:rPr>
          <w:rFonts w:eastAsia="Times New Roman" w:cs="Times New Roman"/>
          <w:szCs w:val="24"/>
        </w:rPr>
      </w:pPr>
    </w:p>
    <w:p w14:paraId="76FE3737" w14:textId="77777777" w:rsidR="00F450EA" w:rsidRPr="00F450EA" w:rsidRDefault="001F4391" w:rsidP="00F450EA">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17. </w:t>
      </w:r>
      <w:r>
        <w:rPr>
          <w:rFonts w:eastAsia="Times New Roman" w:cs="Times New Roman"/>
          <w:b/>
          <w:szCs w:val="24"/>
        </w:rPr>
        <w:tab/>
      </w:r>
      <w:r w:rsidR="00F450EA" w:rsidRPr="00F450EA">
        <w:rPr>
          <w:rFonts w:eastAsia="Times New Roman" w:cs="Times New Roman"/>
          <w:b/>
          <w:szCs w:val="24"/>
        </w:rPr>
        <w:t>ACCOMMODATIONS: *</w:t>
      </w:r>
    </w:p>
    <w:p w14:paraId="11992FBF" w14:textId="77777777" w:rsidR="00F450EA" w:rsidRPr="00F450EA" w:rsidRDefault="00F450EA" w:rsidP="00F450EA">
      <w:pPr>
        <w:spacing w:after="0" w:line="240" w:lineRule="auto"/>
        <w:contextualSpacing/>
        <w:rPr>
          <w:rFonts w:eastAsia="Times New Roman" w:cs="Times New Roman"/>
          <w:szCs w:val="24"/>
        </w:rPr>
      </w:pPr>
    </w:p>
    <w:p w14:paraId="3CC9621E" w14:textId="77777777" w:rsidR="00F450EA" w:rsidRPr="00F450EA" w:rsidRDefault="00F450EA" w:rsidP="00F450EA">
      <w:pPr>
        <w:widowControl w:val="0"/>
        <w:autoSpaceDE w:val="0"/>
        <w:autoSpaceDN w:val="0"/>
        <w:spacing w:after="0" w:line="240" w:lineRule="auto"/>
        <w:ind w:left="720" w:right="207"/>
        <w:rPr>
          <w:rFonts w:eastAsia="Times New Roman" w:cs="Times New Roman"/>
          <w:szCs w:val="24"/>
        </w:rPr>
      </w:pPr>
      <w:r w:rsidRPr="00F450EA">
        <w:rPr>
          <w:rFonts w:eastAsia="Times New Roman" w:cs="Times New Roman"/>
          <w:szCs w:val="24"/>
        </w:rPr>
        <w:t>Students requesting accommodations may contact Ryan Hall, Accessibility Coordinator at rhall21@sscc.edu or 937-393-3431, X 2604.</w:t>
      </w:r>
    </w:p>
    <w:p w14:paraId="14C5E76D" w14:textId="77777777" w:rsidR="00F450EA" w:rsidRPr="00F450EA" w:rsidRDefault="00F450EA" w:rsidP="00F450EA">
      <w:pPr>
        <w:widowControl w:val="0"/>
        <w:autoSpaceDE w:val="0"/>
        <w:autoSpaceDN w:val="0"/>
        <w:spacing w:after="0" w:line="240" w:lineRule="auto"/>
        <w:ind w:left="861" w:right="207"/>
        <w:rPr>
          <w:rFonts w:eastAsia="Times New Roman" w:cs="Times New Roman"/>
          <w:szCs w:val="24"/>
        </w:rPr>
      </w:pPr>
    </w:p>
    <w:p w14:paraId="074C01DD" w14:textId="77777777" w:rsidR="00F450EA" w:rsidRPr="00F450EA" w:rsidRDefault="00F450EA" w:rsidP="00F450EA">
      <w:pPr>
        <w:spacing w:after="0" w:line="240" w:lineRule="auto"/>
        <w:ind w:left="720"/>
        <w:rPr>
          <w:rFonts w:eastAsia="Times New Roman" w:cs="Times New Roman"/>
          <w:szCs w:val="24"/>
        </w:rPr>
      </w:pPr>
      <w:r w:rsidRPr="00F450EA">
        <w:rPr>
          <w:rFonts w:eastAsia="Times New Roman" w:cs="Times New Roman"/>
          <w:szCs w:val="24"/>
        </w:rPr>
        <w:t xml:space="preserve">Students seeking a religious accommodation for absences permitted under Ohio’s Testing Your Faith Act must provide the instructor and the Academic Affairs office with written notice of the specific dates for which the student requires an accommodation and must do so no later than fourteen (14) days after the first day of instruction or fourteen (14) days before the dates of absence, whichever comes first. For more information about Religious Accommodations, contact Ryan Hall, Accessibility Coordinator at </w:t>
      </w:r>
      <w:hyperlink r:id="rId10" w:history="1">
        <w:r w:rsidRPr="00F450EA">
          <w:rPr>
            <w:rFonts w:eastAsia="Times New Roman" w:cs="Times New Roman"/>
            <w:color w:val="0000FF"/>
            <w:szCs w:val="24"/>
            <w:u w:val="single"/>
          </w:rPr>
          <w:t>rhall21@sscc.edu</w:t>
        </w:r>
      </w:hyperlink>
      <w:r w:rsidRPr="00F450EA">
        <w:rPr>
          <w:rFonts w:eastAsia="Times New Roman" w:cs="Times New Roman"/>
          <w:szCs w:val="24"/>
        </w:rPr>
        <w:t xml:space="preserve"> or 937-393-3431 X 2604.</w:t>
      </w:r>
    </w:p>
    <w:p w14:paraId="205128DE" w14:textId="3CC61E7F" w:rsidR="001F4391" w:rsidRDefault="001F4391" w:rsidP="00F450EA">
      <w:pPr>
        <w:pStyle w:val="ListParagraph"/>
        <w:spacing w:after="0" w:line="240" w:lineRule="auto"/>
        <w:ind w:left="0"/>
        <w:rPr>
          <w:rFonts w:eastAsia="Times New Roman" w:cs="Times New Roman"/>
          <w:szCs w:val="24"/>
        </w:rPr>
      </w:pPr>
    </w:p>
    <w:p w14:paraId="64998CB6" w14:textId="77777777" w:rsidR="001F4391" w:rsidRDefault="001F4391" w:rsidP="001F4391">
      <w:pPr>
        <w:pStyle w:val="ListParagraph"/>
        <w:spacing w:after="0" w:line="240" w:lineRule="auto"/>
        <w:rPr>
          <w:rFonts w:eastAsia="Times New Roman" w:cs="Times New Roman"/>
          <w:szCs w:val="24"/>
        </w:rPr>
      </w:pPr>
    </w:p>
    <w:p w14:paraId="71B80791" w14:textId="77777777" w:rsidR="001F4391" w:rsidRDefault="001F4391" w:rsidP="001F4391">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18. </w:t>
      </w:r>
      <w:r w:rsidRPr="00A138F5">
        <w:rPr>
          <w:rFonts w:eastAsia="Times New Roman" w:cs="Times New Roman"/>
          <w:b/>
          <w:szCs w:val="24"/>
        </w:rPr>
        <w:tab/>
      </w:r>
      <w:r w:rsidRPr="002D552E">
        <w:rPr>
          <w:rFonts w:eastAsia="Times New Roman" w:cs="Times New Roman"/>
          <w:b/>
          <w:szCs w:val="24"/>
        </w:rPr>
        <w:t>OTHER INFORMATION***:</w:t>
      </w:r>
    </w:p>
    <w:p w14:paraId="3C0743A1" w14:textId="77777777" w:rsidR="001F4391" w:rsidRDefault="001F4391" w:rsidP="001F4391">
      <w:pPr>
        <w:spacing w:after="0" w:line="240" w:lineRule="auto"/>
        <w:rPr>
          <w:rFonts w:eastAsia="Times New Roman" w:cs="Times New Roman"/>
          <w:szCs w:val="24"/>
        </w:rPr>
      </w:pPr>
    </w:p>
    <w:p w14:paraId="7DBA5E5D" w14:textId="77777777" w:rsidR="001F4391" w:rsidRPr="00E87FB6" w:rsidRDefault="001F4391" w:rsidP="001F4391">
      <w:pPr>
        <w:pBdr>
          <w:bottom w:val="double" w:sz="6" w:space="1" w:color="auto"/>
        </w:pBdr>
        <w:spacing w:after="0" w:line="240" w:lineRule="auto"/>
        <w:rPr>
          <w:rFonts w:eastAsia="Times New Roman" w:cs="Times New Roman"/>
          <w:szCs w:val="24"/>
        </w:rPr>
      </w:pPr>
    </w:p>
    <w:p w14:paraId="71C2FEAF" w14:textId="77777777" w:rsidR="001F4391" w:rsidRDefault="001F4391" w:rsidP="001F4391">
      <w:pPr>
        <w:widowControl w:val="0"/>
        <w:autoSpaceDE w:val="0"/>
        <w:autoSpaceDN w:val="0"/>
        <w:adjustRightInd w:val="0"/>
        <w:spacing w:after="0" w:line="240" w:lineRule="auto"/>
        <w:rPr>
          <w:rFonts w:eastAsia="Times New Roman" w:cs="Times New Roman"/>
          <w:b/>
          <w:szCs w:val="24"/>
        </w:rPr>
      </w:pPr>
    </w:p>
    <w:p w14:paraId="60B164CD" w14:textId="77777777" w:rsidR="001F4391" w:rsidRDefault="001F4391" w:rsidP="001F4391">
      <w:pPr>
        <w:rPr>
          <w:b/>
        </w:rPr>
      </w:pPr>
      <w:r w:rsidRPr="00D21778">
        <w:rPr>
          <w:b/>
        </w:rPr>
        <w:t>SYLLABUS TEMPLATE KEY</w:t>
      </w:r>
    </w:p>
    <w:p w14:paraId="1074F59A" w14:textId="77777777" w:rsidR="001F4391" w:rsidRPr="002D552E" w:rsidRDefault="001F4391" w:rsidP="001F4391">
      <w:pPr>
        <w:pStyle w:val="FootnoteText"/>
        <w:rPr>
          <w:rFonts w:cs="Times New Roman"/>
        </w:rPr>
      </w:pPr>
      <w:r w:rsidRPr="002D552E">
        <w:rPr>
          <w:b/>
        </w:rPr>
        <w:t xml:space="preserve">* </w:t>
      </w:r>
      <w:r w:rsidRPr="002D552E">
        <w:rPr>
          <w:rFonts w:cs="Times New Roman"/>
        </w:rPr>
        <w:t xml:space="preserve">Item </w:t>
      </w:r>
      <w:r w:rsidRPr="002D552E">
        <w:rPr>
          <w:rFonts w:cs="Times New Roman"/>
          <w:u w:val="single"/>
        </w:rPr>
        <w:t>cannot</w:t>
      </w:r>
      <w:r w:rsidRPr="002D552E">
        <w:rPr>
          <w:rFonts w:cs="Times New Roman"/>
        </w:rPr>
        <w:t xml:space="preserve"> be altered from that which is included in the master syllabus approved by the Curriculum Committee.</w:t>
      </w:r>
      <w:r w:rsidRPr="002D552E">
        <w:rPr>
          <w:rFonts w:cs="Times New Roman"/>
        </w:rPr>
        <w:br/>
      </w:r>
    </w:p>
    <w:p w14:paraId="71FEC259" w14:textId="77777777" w:rsidR="001F4391" w:rsidRPr="002D552E" w:rsidRDefault="001F4391" w:rsidP="001F4391">
      <w:pPr>
        <w:pStyle w:val="FootnoteText"/>
        <w:rPr>
          <w:rFonts w:cs="Times New Roman"/>
        </w:rPr>
      </w:pPr>
      <w:r w:rsidRPr="002D552E">
        <w:rPr>
          <w:b/>
        </w:rPr>
        <w:t>**</w:t>
      </w:r>
      <w:r w:rsidRPr="002D552E">
        <w:rPr>
          <w:rFonts w:cs="Times New Roman"/>
        </w:rPr>
        <w:t xml:space="preserve"> Any alteration or addition </w:t>
      </w:r>
      <w:r w:rsidRPr="002D552E">
        <w:rPr>
          <w:rFonts w:cs="Times New Roman"/>
          <w:u w:val="single"/>
        </w:rPr>
        <w:t>must be approved by the Curriculum Committee</w:t>
      </w:r>
    </w:p>
    <w:p w14:paraId="5572D361" w14:textId="77777777" w:rsidR="001F4391" w:rsidRDefault="001F4391" w:rsidP="001F4391">
      <w:pPr>
        <w:pStyle w:val="FootnoteText"/>
      </w:pPr>
      <w:r w:rsidRPr="002D552E">
        <w:br/>
      </w:r>
      <w:r w:rsidRPr="002D552E">
        <w:rPr>
          <w:b/>
        </w:rPr>
        <w:t xml:space="preserve">*** </w:t>
      </w:r>
      <w:r w:rsidRPr="002D552E">
        <w:t xml:space="preserve">Item </w:t>
      </w:r>
      <w:r w:rsidRPr="002D552E">
        <w:rPr>
          <w:u w:val="single"/>
        </w:rPr>
        <w:t>should begin with language as approved in the master syllabus</w:t>
      </w:r>
      <w:r w:rsidRPr="002D552E">
        <w:t xml:space="preserve"> but may be added to at the discretion of the faculty member.</w:t>
      </w:r>
    </w:p>
    <w:p w14:paraId="3124249A" w14:textId="77777777" w:rsidR="001F4391" w:rsidRDefault="001F4391" w:rsidP="001F4391">
      <w:pPr>
        <w:pStyle w:val="FootnoteText"/>
      </w:pPr>
    </w:p>
    <w:p w14:paraId="529D0528" w14:textId="77777777" w:rsidR="001F4391" w:rsidRPr="002D552E" w:rsidRDefault="001F4391" w:rsidP="001F4391">
      <w:pPr>
        <w:pStyle w:val="FootnoteText"/>
      </w:pPr>
    </w:p>
    <w:p w14:paraId="552311E6" w14:textId="77777777" w:rsidR="00B31734" w:rsidRPr="001F4391" w:rsidRDefault="00B31734" w:rsidP="001F4391">
      <w:pPr>
        <w:rPr>
          <w:rFonts w:eastAsia="Times New Roman" w:cs="Times New Roman"/>
          <w:szCs w:val="24"/>
        </w:rPr>
      </w:pPr>
    </w:p>
    <w:sectPr w:rsidR="00B31734" w:rsidRPr="001F4391" w:rsidSect="002D552E">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497F1" w14:textId="77777777" w:rsidR="00C52BC8" w:rsidRDefault="00C52BC8" w:rsidP="002D552E">
      <w:pPr>
        <w:spacing w:after="0" w:line="240" w:lineRule="auto"/>
      </w:pPr>
      <w:r>
        <w:separator/>
      </w:r>
    </w:p>
  </w:endnote>
  <w:endnote w:type="continuationSeparator" w:id="0">
    <w:p w14:paraId="36A5EB66" w14:textId="77777777" w:rsidR="00C52BC8" w:rsidRDefault="00C52BC8" w:rsidP="002D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65CEA" w14:textId="77777777" w:rsidR="00C52BC8" w:rsidRDefault="00C52BC8" w:rsidP="002D552E">
      <w:pPr>
        <w:spacing w:after="0" w:line="240" w:lineRule="auto"/>
      </w:pPr>
      <w:r>
        <w:separator/>
      </w:r>
    </w:p>
  </w:footnote>
  <w:footnote w:type="continuationSeparator" w:id="0">
    <w:p w14:paraId="1444AA59" w14:textId="77777777" w:rsidR="00C52BC8" w:rsidRDefault="00C52BC8" w:rsidP="002D5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961C" w14:textId="2CFAECF1" w:rsidR="006B0B4B" w:rsidRPr="009666F9" w:rsidRDefault="009666F9" w:rsidP="006B0B4B">
    <w:pPr>
      <w:pStyle w:val="NoSpacing"/>
      <w:rPr>
        <w:sz w:val="20"/>
        <w:szCs w:val="20"/>
      </w:rPr>
    </w:pPr>
    <w:r>
      <w:rPr>
        <w:sz w:val="20"/>
        <w:szCs w:val="20"/>
      </w:rPr>
      <w:t>ENGL 2235 American Literature After 1865</w:t>
    </w:r>
  </w:p>
  <w:p w14:paraId="43D666BC" w14:textId="5747B6C5" w:rsidR="002D552E" w:rsidRDefault="006B0B4B">
    <w:pPr>
      <w:pStyle w:val="Header"/>
    </w:pPr>
    <w:r>
      <w:t xml:space="preserve">Page </w:t>
    </w:r>
    <w:r>
      <w:rPr>
        <w:b/>
        <w:bCs/>
      </w:rPr>
      <w:fldChar w:fldCharType="begin"/>
    </w:r>
    <w:r>
      <w:rPr>
        <w:b/>
        <w:bCs/>
      </w:rPr>
      <w:instrText xml:space="preserve"> PAGE  \* Arabic  \* MERGEFORMAT </w:instrText>
    </w:r>
    <w:r>
      <w:rPr>
        <w:b/>
        <w:bCs/>
      </w:rPr>
      <w:fldChar w:fldCharType="separate"/>
    </w:r>
    <w:r w:rsidR="009666F9">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666F9">
      <w:rPr>
        <w:b/>
        <w:bCs/>
        <w:noProof/>
      </w:rPr>
      <w:t>4</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66BD" w14:textId="0800163D" w:rsidR="002D552E" w:rsidRDefault="002D552E">
    <w:pPr>
      <w:pStyle w:val="Header"/>
    </w:pPr>
    <w:r>
      <w:rPr>
        <w:noProof/>
      </w:rPr>
      <w:drawing>
        <wp:inline distT="0" distB="0" distL="0" distR="0" wp14:anchorId="43D666BE" wp14:editId="43D666BF">
          <wp:extent cx="190500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grey.png"/>
                  <pic:cNvPicPr/>
                </pic:nvPicPr>
                <pic:blipFill>
                  <a:blip r:embed="rId1">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inline>
      </w:drawing>
    </w:r>
  </w:p>
  <w:p w14:paraId="727B9DD1" w14:textId="758399B3" w:rsidR="007D595B" w:rsidRPr="009666F9" w:rsidRDefault="007D595B" w:rsidP="007D595B">
    <w:pPr>
      <w:pStyle w:val="Header"/>
      <w:rPr>
        <w:sz w:val="20"/>
        <w:szCs w:val="20"/>
      </w:rPr>
    </w:pPr>
    <w:r w:rsidRPr="009666F9">
      <w:rPr>
        <w:sz w:val="20"/>
        <w:szCs w:val="20"/>
      </w:rPr>
      <w:t xml:space="preserve">Curriculum Committee – </w:t>
    </w:r>
    <w:r w:rsidR="00F450EA">
      <w:rPr>
        <w:sz w:val="20"/>
        <w:szCs w:val="20"/>
      </w:rPr>
      <w:t>September 202</w:t>
    </w:r>
    <w:r w:rsidR="000924DB">
      <w:rPr>
        <w:sz w:val="20"/>
        <w:szCs w:val="20"/>
      </w:rPr>
      <w:t>4</w:t>
    </w:r>
  </w:p>
  <w:p w14:paraId="0B623F1C" w14:textId="6AF63FC7" w:rsidR="007D595B" w:rsidRPr="009666F9" w:rsidRDefault="002C1A43" w:rsidP="007D595B">
    <w:pPr>
      <w:pStyle w:val="NoSpacing"/>
      <w:rPr>
        <w:sz w:val="20"/>
        <w:szCs w:val="20"/>
      </w:rPr>
    </w:pPr>
    <w:r w:rsidRPr="009666F9">
      <w:rPr>
        <w:sz w:val="20"/>
        <w:szCs w:val="20"/>
      </w:rPr>
      <w:t>ENGL 2235 American Liter</w:t>
    </w:r>
    <w:r w:rsidR="009666F9">
      <w:rPr>
        <w:sz w:val="20"/>
        <w:szCs w:val="20"/>
      </w:rPr>
      <w:t>ature After 1865</w:t>
    </w:r>
    <w:r w:rsidR="009666F9">
      <w:rPr>
        <w:sz w:val="20"/>
        <w:szCs w:val="20"/>
      </w:rPr>
      <w:tab/>
    </w:r>
    <w:r w:rsidR="009666F9">
      <w:rPr>
        <w:sz w:val="20"/>
        <w:szCs w:val="20"/>
      </w:rPr>
      <w:tab/>
    </w:r>
    <w:r w:rsidRPr="009666F9">
      <w:rPr>
        <w:sz w:val="20"/>
        <w:szCs w:val="20"/>
      </w:rPr>
      <w:t>OTM: TMAH</w:t>
    </w:r>
    <w:r w:rsidR="009666F9">
      <w:rPr>
        <w:sz w:val="20"/>
        <w:szCs w:val="20"/>
      </w:rPr>
      <w:tab/>
    </w:r>
    <w:r w:rsidR="009666F9">
      <w:rPr>
        <w:sz w:val="20"/>
        <w:szCs w:val="20"/>
      </w:rPr>
      <w:tab/>
    </w:r>
    <w:r w:rsidRPr="009666F9">
      <w:rPr>
        <w:sz w:val="20"/>
        <w:szCs w:val="20"/>
      </w:rPr>
      <w:t xml:space="preserve">TAG: OAH054 </w:t>
    </w:r>
  </w:p>
  <w:p w14:paraId="0661D6D7" w14:textId="59FD8800" w:rsidR="007D595B" w:rsidRDefault="007D595B">
    <w:pPr>
      <w:pStyle w:val="Header"/>
    </w:pPr>
    <w:r>
      <w:t xml:space="preserve">Page </w:t>
    </w:r>
    <w:r>
      <w:rPr>
        <w:b/>
        <w:bCs/>
      </w:rPr>
      <w:fldChar w:fldCharType="begin"/>
    </w:r>
    <w:r>
      <w:rPr>
        <w:b/>
        <w:bCs/>
      </w:rPr>
      <w:instrText xml:space="preserve"> PAGE  \* Arabic  \* MERGEFORMAT </w:instrText>
    </w:r>
    <w:r>
      <w:rPr>
        <w:b/>
        <w:bCs/>
      </w:rPr>
      <w:fldChar w:fldCharType="separate"/>
    </w:r>
    <w:r w:rsidR="009666F9">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666F9">
      <w:rPr>
        <w:b/>
        <w:bCs/>
        <w:noProof/>
      </w:rPr>
      <w:t>4</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E11"/>
    <w:multiLevelType w:val="hybridMultilevel"/>
    <w:tmpl w:val="18C48C96"/>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0791D"/>
    <w:multiLevelType w:val="hybridMultilevel"/>
    <w:tmpl w:val="5C303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63E3F"/>
    <w:multiLevelType w:val="hybridMultilevel"/>
    <w:tmpl w:val="1B362526"/>
    <w:lvl w:ilvl="0" w:tplc="6AB406EA">
      <w:start w:val="1"/>
      <w:numFmt w:val="decimal"/>
      <w:lvlText w:val="%1."/>
      <w:lvlJc w:val="left"/>
      <w:pPr>
        <w:ind w:left="720" w:hanging="72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AD5A00"/>
    <w:multiLevelType w:val="hybridMultilevel"/>
    <w:tmpl w:val="186ADFD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2E4C4A"/>
    <w:multiLevelType w:val="hybridMultilevel"/>
    <w:tmpl w:val="F2D8D7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9173677"/>
    <w:multiLevelType w:val="hybridMultilevel"/>
    <w:tmpl w:val="4B94D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52E"/>
    <w:rsid w:val="000924DB"/>
    <w:rsid w:val="001F4391"/>
    <w:rsid w:val="002C1A43"/>
    <w:rsid w:val="002D552E"/>
    <w:rsid w:val="0045506A"/>
    <w:rsid w:val="00561C9D"/>
    <w:rsid w:val="00594082"/>
    <w:rsid w:val="005A1847"/>
    <w:rsid w:val="006B0B4B"/>
    <w:rsid w:val="007D595B"/>
    <w:rsid w:val="00931E3B"/>
    <w:rsid w:val="00952FEF"/>
    <w:rsid w:val="009666F9"/>
    <w:rsid w:val="00B23D9C"/>
    <w:rsid w:val="00B31734"/>
    <w:rsid w:val="00B666C2"/>
    <w:rsid w:val="00C34122"/>
    <w:rsid w:val="00C52BC8"/>
    <w:rsid w:val="00D1718E"/>
    <w:rsid w:val="00E75D32"/>
    <w:rsid w:val="00EF284F"/>
    <w:rsid w:val="00F450EA"/>
    <w:rsid w:val="00FC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D66654"/>
  <w15:chartTrackingRefBased/>
  <w15:docId w15:val="{53F125D4-190E-4334-AA63-F2E63FB4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52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52E"/>
    <w:pPr>
      <w:ind w:left="720"/>
      <w:contextualSpacing/>
    </w:pPr>
  </w:style>
  <w:style w:type="paragraph" w:styleId="Header">
    <w:name w:val="header"/>
    <w:basedOn w:val="Normal"/>
    <w:link w:val="HeaderChar"/>
    <w:uiPriority w:val="99"/>
    <w:unhideWhenUsed/>
    <w:rsid w:val="002D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2E"/>
    <w:rPr>
      <w:rFonts w:ascii="Times New Roman" w:hAnsi="Times New Roman"/>
      <w:sz w:val="24"/>
    </w:rPr>
  </w:style>
  <w:style w:type="paragraph" w:styleId="NoSpacing">
    <w:name w:val="No Spacing"/>
    <w:uiPriority w:val="1"/>
    <w:qFormat/>
    <w:rsid w:val="002D552E"/>
    <w:pPr>
      <w:spacing w:after="0" w:line="240" w:lineRule="auto"/>
    </w:pPr>
    <w:rPr>
      <w:rFonts w:ascii="Times New Roman" w:hAnsi="Times New Roman"/>
      <w:sz w:val="24"/>
    </w:rPr>
  </w:style>
  <w:style w:type="table" w:styleId="TableGrid">
    <w:name w:val="Table Grid"/>
    <w:basedOn w:val="TableNormal"/>
    <w:uiPriority w:val="59"/>
    <w:rsid w:val="002D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D552E"/>
    <w:pPr>
      <w:spacing w:after="0" w:line="240" w:lineRule="auto"/>
    </w:pPr>
    <w:rPr>
      <w:sz w:val="20"/>
      <w:szCs w:val="20"/>
    </w:rPr>
  </w:style>
  <w:style w:type="character" w:customStyle="1" w:styleId="FootnoteTextChar">
    <w:name w:val="Footnote Text Char"/>
    <w:basedOn w:val="DefaultParagraphFont"/>
    <w:link w:val="FootnoteText"/>
    <w:uiPriority w:val="99"/>
    <w:rsid w:val="002D552E"/>
    <w:rPr>
      <w:rFonts w:ascii="Times New Roman" w:hAnsi="Times New Roman"/>
      <w:sz w:val="20"/>
      <w:szCs w:val="20"/>
    </w:rPr>
  </w:style>
  <w:style w:type="paragraph" w:styleId="Footer">
    <w:name w:val="footer"/>
    <w:basedOn w:val="Normal"/>
    <w:link w:val="FooterChar"/>
    <w:uiPriority w:val="99"/>
    <w:unhideWhenUsed/>
    <w:rsid w:val="002D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2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hall21@ss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4" ma:contentTypeDescription="Create a new document." ma:contentTypeScope="" ma:versionID="f9e9c651f6968421086395d0a3970a3c">
  <xsd:schema xmlns:xsd="http://www.w3.org/2001/XMLSchema" xmlns:xs="http://www.w3.org/2001/XMLSchema" xmlns:p="http://schemas.microsoft.com/office/2006/metadata/properties" xmlns:ns2="132472af-f9e1-4726-b37e-9932a1871910" xmlns:ns3="ac7e19f1-4add-40ff-bacb-130c07b522e1" targetNamespace="http://schemas.microsoft.com/office/2006/metadata/properties" ma:root="true" ma:fieldsID="868eb7a4ec914b2a73398705c5c5983f" ns2:_="" ns3:_="">
    <xsd:import namespace="132472af-f9e1-4726-b37e-9932a1871910"/>
    <xsd:import namespace="ac7e19f1-4add-40ff-bacb-130c07b52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e19f1-4add-40ff-bacb-130c07b522e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FA067-2E75-44F2-B994-17D474E1AA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DAD683-D2D1-40AE-914E-18D3F0EEFC06}">
  <ds:schemaRefs>
    <ds:schemaRef ds:uri="http://schemas.microsoft.com/sharepoint/v3/contenttype/forms"/>
  </ds:schemaRefs>
</ds:datastoreItem>
</file>

<file path=customXml/itemProps3.xml><?xml version="1.0" encoding="utf-8"?>
<ds:datastoreItem xmlns:ds="http://schemas.openxmlformats.org/officeDocument/2006/customXml" ds:itemID="{64EA1185-8F9D-4A32-B4F5-710571D1334C}"/>
</file>

<file path=docProps/app.xml><?xml version="1.0" encoding="utf-8"?>
<Properties xmlns="http://schemas.openxmlformats.org/officeDocument/2006/extended-properties" xmlns:vt="http://schemas.openxmlformats.org/officeDocument/2006/docPropsVTypes">
  <Template>Normal</Template>
  <TotalTime>1</TotalTime>
  <Pages>4</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 Bick</dc:creator>
  <cp:keywords/>
  <dc:description/>
  <cp:lastModifiedBy>Darlene Thacker</cp:lastModifiedBy>
  <cp:revision>3</cp:revision>
  <dcterms:created xsi:type="dcterms:W3CDTF">2024-09-06T17:55:00Z</dcterms:created>
  <dcterms:modified xsi:type="dcterms:W3CDTF">2024-09-09T12:58:00Z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